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B28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Служба занятости организует </w:t>
      </w:r>
    </w:p>
    <w:p w:rsidR="00172DEE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для несовершеннолетних граждан </w:t>
      </w:r>
    </w:p>
    <w:p w:rsid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в возрасте от 14 до 18 лет временные работы в период </w:t>
      </w:r>
    </w:p>
    <w:p w:rsidR="00172DEE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летних каникул </w:t>
      </w:r>
    </w:p>
    <w:p w:rsidR="00C61B28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и</w:t>
      </w:r>
      <w:r w:rsidR="00172DEE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 </w:t>
      </w: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в свободное от учебы время</w:t>
      </w:r>
    </w:p>
    <w:p w:rsidR="00C61B28" w:rsidRPr="00DA7893" w:rsidRDefault="00F17732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Ц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ель: приобретение подрастающим поколением трудовых навыков, опыта работы в коллективе, 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знакомство с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профессионально-деловым миром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, профилактика безнадзорности и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правонарушений подростков, социальная поддержка, улучше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softHyphen/>
        <w:t>ние материального положения.</w:t>
      </w:r>
    </w:p>
    <w:p w:rsidR="00C61B28" w:rsidRPr="00172DEE" w:rsidRDefault="00F17732" w:rsidP="00F17732">
      <w:pPr>
        <w:autoSpaceDE w:val="0"/>
        <w:autoSpaceDN w:val="0"/>
        <w:adjustRightInd w:val="0"/>
        <w:spacing w:before="200"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bookmarkStart w:id="0" w:name="bookmark0"/>
      <w:bookmarkStart w:id="1" w:name="bookmark1"/>
      <w:r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О</w:t>
      </w:r>
      <w:r w:rsidR="00C61B28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сновные виды временных работ</w:t>
      </w:r>
      <w:bookmarkEnd w:id="0"/>
      <w:bookmarkEnd w:id="1"/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благоустройство и озеленение территорий населенных пунктов;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подготовка школ к учебному году, работа на пришколь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softHyphen/>
        <w:t>ных участках;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подсобные работы в сельском хозяйстве (заготовка кор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мов, подсобные работы в 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растениеводстве и животноводстве, прополка и уборка овощей и корнеплодов);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социальная работа (уход за одинокими и престарелыми людьми, работа в качестве вожатых в отрядах по месту жительства)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.</w:t>
      </w:r>
    </w:p>
    <w:p w:rsidR="00172DEE" w:rsidRDefault="00172DEE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Временные работы организуются</w:t>
      </w: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 учреждениях, на предприятиях</w:t>
      </w: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и в организациях</w:t>
      </w:r>
    </w:p>
    <w:p w:rsidR="00172DEE" w:rsidRDefault="00C61B28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всех форм собственности</w:t>
      </w:r>
      <w:r w:rsidRPr="00F17732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  <w:lang w:bidi="ru-RU"/>
        </w:rPr>
        <w:t>.</w:t>
      </w: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C61B28" w:rsidRPr="00172DEE" w:rsidRDefault="00F17732" w:rsidP="00F17732">
      <w:pPr>
        <w:autoSpaceDE w:val="0"/>
        <w:autoSpaceDN w:val="0"/>
        <w:adjustRightInd w:val="0"/>
        <w:spacing w:before="200" w:after="0" w:line="240" w:lineRule="auto"/>
        <w:ind w:firstLine="284"/>
        <w:jc w:val="center"/>
        <w:rPr>
          <w:rFonts w:ascii="Times New Roman" w:hAnsi="Times New Roman" w:cs="Times New Roman"/>
          <w:color w:val="FF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О</w:t>
      </w:r>
      <w:r w:rsidR="00C61B28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плата труда</w:t>
      </w:r>
    </w:p>
    <w:p w:rsidR="00C61B28" w:rsidRPr="00DA7893" w:rsidRDefault="00C61B28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Обеспечить 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своевременную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выплату заработной платы принятому 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работнику в соответствии с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действующим законодательством Российской Федерации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.</w:t>
      </w:r>
    </w:p>
    <w:p w:rsidR="001872B7" w:rsidRDefault="00F17732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Д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ополнительно для оказания поддержки доходов несовершеннолетних граждан, служба занятости </w:t>
      </w:r>
      <w:r w:rsidR="001872B7" w:rsidRPr="001872B7">
        <w:rPr>
          <w:rFonts w:ascii="Times New Roman" w:hAnsi="Times New Roman" w:cs="Times New Roman"/>
          <w:b/>
          <w:bCs/>
          <w:color w:val="003399"/>
          <w:sz w:val="26"/>
          <w:szCs w:val="26"/>
          <w:highlight w:val="yellow"/>
          <w:lang w:bidi="ru-RU"/>
        </w:rPr>
        <w:t>оказывает подросткам финансовую поддержку из средств областного бюджета. Размер финансовой поддержки за полный отработанный месяц составляет 2646 рублей, с районным коэффициентом – 3042,9 рублей.</w:t>
      </w:r>
    </w:p>
    <w:p w:rsidR="00C61B28" w:rsidRPr="00172DEE" w:rsidRDefault="00C61B28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  <w:lang w:bidi="ru-RU"/>
        </w:rPr>
      </w:pPr>
      <w:bookmarkStart w:id="2" w:name="_GoBack"/>
      <w:bookmarkEnd w:id="2"/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Условия участия в мероприятиях с выплатой материальной поддержки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EC03AF">
        <w:rPr>
          <w:rFonts w:ascii="Times New Roman" w:hAnsi="Times New Roman" w:cs="Times New Roman"/>
          <w:sz w:val="26"/>
          <w:szCs w:val="26"/>
          <w:lang w:bidi="ru-RU"/>
        </w:rPr>
        <w:t xml:space="preserve">•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заключение договора между центром занятости населения и предприятием (организацией) о совместной деятельности по временному трудоустройству несовершеннолетних граждан;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регистрация подростков в центре занятости населения в целях поиска работы;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получение в центре занятости населения направления на временные работы;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заключение срочного трудового договора между подростком и работодателем;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выплата несовершеннолетним гражданам заработной платы со стороны работодателей.</w:t>
      </w:r>
    </w:p>
    <w:p w:rsidR="00172DEE" w:rsidRDefault="00172DEE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C61B28" w:rsidRPr="00172DEE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bookmarkStart w:id="3" w:name="bookmark2"/>
      <w:bookmarkStart w:id="4" w:name="bookmark3"/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ДОКУМЕНТЫ, необходимые при обращении в центр занятости населения</w:t>
      </w:r>
      <w:bookmarkEnd w:id="3"/>
      <w:bookmarkEnd w:id="4"/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паспорт;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страховое свидетельство государственного пенсионного страхования;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ИНН;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сберегательная книжка или карта (открывается в любом отделении Сбербанка).</w:t>
      </w:r>
    </w:p>
    <w:p w:rsidR="00EC03AF" w:rsidRPr="00F17732" w:rsidRDefault="00EC03AF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0"/>
          <w:sz w:val="26"/>
          <w:szCs w:val="26"/>
          <w:lang w:bidi="ru-RU"/>
        </w:rPr>
      </w:pPr>
    </w:p>
    <w:p w:rsidR="00C61B28" w:rsidRPr="00172DEE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Заявление</w:t>
      </w:r>
      <w:r w:rsidRPr="00EC03A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на оказание государственной услуги по организации временного трудоустройства несовершеннолетних гражд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ан в возрасте от 14 до 18 лет в 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свободное от учебы время </w:t>
      </w:r>
      <w:r w:rsidR="00F17732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подается на </w:t>
      </w:r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единой цифровой платформе в сфере занятости и трудовых отношений «Работа в России» (</w:t>
      </w:r>
      <w:hyperlink r:id="rId5" w:history="1"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www</w:t>
        </w:r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bidi="ru-RU"/>
          </w:rPr>
          <w:t>.</w:t>
        </w:r>
        <w:proofErr w:type="spellStart"/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trudvsem</w:t>
        </w:r>
        <w:proofErr w:type="spellEnd"/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bidi="ru-RU"/>
          </w:rPr>
          <w:t>.</w:t>
        </w:r>
        <w:proofErr w:type="spellStart"/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ru</w:t>
        </w:r>
        <w:proofErr w:type="spellEnd"/>
      </w:hyperlink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).</w:t>
      </w:r>
    </w:p>
    <w:p w:rsidR="00EC03AF" w:rsidRPr="00EC03AF" w:rsidRDefault="00EC03AF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</w:p>
    <w:p w:rsidR="00C61B28" w:rsidRPr="00172DEE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дополнительные докумен</w:t>
      </w:r>
      <w:r w:rsidR="00F17732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ты, необходимые при обращении к </w:t>
      </w:r>
      <w:r w:rsidRPr="00172DEE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работодателю</w:t>
      </w:r>
    </w:p>
    <w:p w:rsidR="00C61B28" w:rsidRPr="00DA7893" w:rsidRDefault="00F17732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письменное согласие одного из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роди</w:t>
      </w: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телей (опекуна, попечителя) на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заключ</w:t>
      </w: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ение трудового договора (для 14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летних);</w:t>
      </w:r>
    </w:p>
    <w:p w:rsidR="00C61B28" w:rsidRPr="00DA7893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медицинская справка.</w:t>
      </w:r>
    </w:p>
    <w:p w:rsidR="00C61B28" w:rsidRPr="003259DF" w:rsidRDefault="00C61B28" w:rsidP="003259DF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1B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87AD3E" wp14:editId="730E1689">
            <wp:extent cx="2580109" cy="1133475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584553" cy="113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1B28" w:rsidRPr="003259DF" w:rsidSect="00C37B96">
      <w:pgSz w:w="16838" w:h="11906" w:orient="landscape" w:code="9"/>
      <w:pgMar w:top="567" w:right="678" w:bottom="284" w:left="1134" w:header="709" w:footer="709" w:gutter="0"/>
      <w:cols w:num="3" w:space="22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524A"/>
    <w:multiLevelType w:val="hybridMultilevel"/>
    <w:tmpl w:val="2AA0B0F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0F6F7A"/>
    <w:multiLevelType w:val="hybridMultilevel"/>
    <w:tmpl w:val="B918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E30CF"/>
    <w:multiLevelType w:val="hybridMultilevel"/>
    <w:tmpl w:val="6E0A0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5606E"/>
    <w:multiLevelType w:val="hybridMultilevel"/>
    <w:tmpl w:val="37C4AC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5912F6"/>
    <w:multiLevelType w:val="hybridMultilevel"/>
    <w:tmpl w:val="1CE83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3678"/>
    <w:multiLevelType w:val="hybridMultilevel"/>
    <w:tmpl w:val="9140D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C0978"/>
    <w:multiLevelType w:val="multilevel"/>
    <w:tmpl w:val="E5267C9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5B"/>
    <w:rsid w:val="00035A2A"/>
    <w:rsid w:val="00087E8F"/>
    <w:rsid w:val="000F4EBE"/>
    <w:rsid w:val="00172DEE"/>
    <w:rsid w:val="001872B7"/>
    <w:rsid w:val="002E63C3"/>
    <w:rsid w:val="003259DF"/>
    <w:rsid w:val="003F1BAE"/>
    <w:rsid w:val="004E7683"/>
    <w:rsid w:val="00633ED3"/>
    <w:rsid w:val="00686FD0"/>
    <w:rsid w:val="00712483"/>
    <w:rsid w:val="007F6E5B"/>
    <w:rsid w:val="009A7D80"/>
    <w:rsid w:val="00B371E4"/>
    <w:rsid w:val="00BA1C23"/>
    <w:rsid w:val="00BB27C3"/>
    <w:rsid w:val="00C104CD"/>
    <w:rsid w:val="00C37B96"/>
    <w:rsid w:val="00C61B28"/>
    <w:rsid w:val="00C901F7"/>
    <w:rsid w:val="00D65DEB"/>
    <w:rsid w:val="00DA7893"/>
    <w:rsid w:val="00EC03AF"/>
    <w:rsid w:val="00EC6EFE"/>
    <w:rsid w:val="00F17732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FA96C-1576-475F-A209-5CEE5F4F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E8F"/>
    <w:pPr>
      <w:ind w:left="720"/>
      <w:contextualSpacing/>
    </w:pPr>
  </w:style>
  <w:style w:type="character" w:customStyle="1" w:styleId="a6">
    <w:name w:val="Другое_"/>
    <w:basedOn w:val="a0"/>
    <w:link w:val="a7"/>
    <w:rsid w:val="00C61B28"/>
    <w:rPr>
      <w:rFonts w:ascii="Trebuchet MS" w:eastAsia="Trebuchet MS" w:hAnsi="Trebuchet MS" w:cs="Trebuchet MS"/>
      <w:b/>
      <w:bCs/>
      <w:color w:val="231F20"/>
      <w:sz w:val="16"/>
      <w:szCs w:val="16"/>
      <w:shd w:val="clear" w:color="auto" w:fill="FFFFFF"/>
    </w:rPr>
  </w:style>
  <w:style w:type="paragraph" w:customStyle="1" w:styleId="a7">
    <w:name w:val="Другое"/>
    <w:basedOn w:val="a"/>
    <w:link w:val="a6"/>
    <w:rsid w:val="00C61B28"/>
    <w:pPr>
      <w:widowControl w:val="0"/>
      <w:shd w:val="clear" w:color="auto" w:fill="FFFFFF"/>
      <w:spacing w:after="80" w:line="298" w:lineRule="auto"/>
    </w:pPr>
    <w:rPr>
      <w:rFonts w:ascii="Trebuchet MS" w:eastAsia="Trebuchet MS" w:hAnsi="Trebuchet MS" w:cs="Trebuchet MS"/>
      <w:b/>
      <w:bCs/>
      <w:color w:val="231F20"/>
      <w:sz w:val="16"/>
      <w:szCs w:val="16"/>
    </w:rPr>
  </w:style>
  <w:style w:type="character" w:styleId="a8">
    <w:name w:val="Hyperlink"/>
    <w:basedOn w:val="a0"/>
    <w:uiPriority w:val="99"/>
    <w:unhideWhenUsed/>
    <w:rsid w:val="00EC0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trudvse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Копылова</dc:creator>
  <cp:lastModifiedBy>ИАО Елена Багаева</cp:lastModifiedBy>
  <cp:revision>5</cp:revision>
  <cp:lastPrinted>2023-05-10T12:02:00Z</cp:lastPrinted>
  <dcterms:created xsi:type="dcterms:W3CDTF">2023-05-12T10:58:00Z</dcterms:created>
  <dcterms:modified xsi:type="dcterms:W3CDTF">2025-06-27T07:40:00Z</dcterms:modified>
</cp:coreProperties>
</file>