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93" w:rsidRDefault="000E719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E7193" w:rsidRDefault="000E7193">
      <w:pPr>
        <w:pStyle w:val="ConsPlusNormal"/>
        <w:jc w:val="both"/>
        <w:outlineLvl w:val="0"/>
      </w:pPr>
    </w:p>
    <w:p w:rsidR="000E7193" w:rsidRDefault="000E7193">
      <w:pPr>
        <w:pStyle w:val="ConsPlusTitle"/>
        <w:jc w:val="center"/>
        <w:outlineLvl w:val="0"/>
      </w:pPr>
      <w:r>
        <w:t>ПРАВИТЕЛЬСТВО КИРОВСКОЙ ОБЛАСТИ</w:t>
      </w:r>
    </w:p>
    <w:p w:rsidR="000E7193" w:rsidRDefault="000E7193">
      <w:pPr>
        <w:pStyle w:val="ConsPlusTitle"/>
        <w:jc w:val="both"/>
      </w:pPr>
    </w:p>
    <w:p w:rsidR="000E7193" w:rsidRDefault="000E7193">
      <w:pPr>
        <w:pStyle w:val="ConsPlusTitle"/>
        <w:jc w:val="center"/>
      </w:pPr>
      <w:r>
        <w:t>ПОСТАНОВЛЕНИЕ</w:t>
      </w:r>
    </w:p>
    <w:p w:rsidR="000E7193" w:rsidRDefault="000E7193">
      <w:pPr>
        <w:pStyle w:val="ConsPlusTitle"/>
        <w:jc w:val="center"/>
      </w:pPr>
      <w:r>
        <w:t>от 4 февраля 2021 г. N 56-П</w:t>
      </w:r>
    </w:p>
    <w:p w:rsidR="000E7193" w:rsidRDefault="000E7193">
      <w:pPr>
        <w:pStyle w:val="ConsPlusTitle"/>
        <w:jc w:val="both"/>
      </w:pPr>
    </w:p>
    <w:p w:rsidR="000E7193" w:rsidRDefault="000E7193">
      <w:pPr>
        <w:pStyle w:val="ConsPlusTitle"/>
        <w:jc w:val="center"/>
      </w:pPr>
      <w:r>
        <w:t>ОБ УТВЕРЖДЕНИИ ПРАВИЛ СОДЕРЖАНИЯ И ЗАЩИТЫ ДОМАШНИХ ЖИВОТНЫХ</w:t>
      </w:r>
    </w:p>
    <w:p w:rsidR="000E7193" w:rsidRDefault="000E7193">
      <w:pPr>
        <w:pStyle w:val="ConsPlusTitle"/>
        <w:jc w:val="center"/>
      </w:pPr>
      <w:r>
        <w:t>НА ТЕРРИТОРИИ КИРОВСКОЙ ОБЛАСТИ</w:t>
      </w:r>
    </w:p>
    <w:p w:rsidR="000E7193" w:rsidRDefault="000E71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E71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193" w:rsidRDefault="000E71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193" w:rsidRDefault="000E71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7193" w:rsidRDefault="000E71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7193" w:rsidRDefault="000E71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29.06.2021 N 328-П)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193" w:rsidRDefault="000E7193">
            <w:pPr>
              <w:pStyle w:val="ConsPlusNormal"/>
            </w:pPr>
          </w:p>
        </w:tc>
      </w:tr>
    </w:tbl>
    <w:p w:rsidR="000E7193" w:rsidRDefault="000E7193">
      <w:pPr>
        <w:pStyle w:val="ConsPlusNormal"/>
        <w:jc w:val="both"/>
      </w:pPr>
    </w:p>
    <w:p w:rsidR="000E7193" w:rsidRDefault="000E719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Законом</w:t>
        </w:r>
      </w:hyperlink>
      <w:r>
        <w:t xml:space="preserve"> Кировской области от 30.07.2009 N 404-ЗО "О ветеринарии в Кировской области" Правительство Кировской области постановляет: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Правила</w:t>
        </w:r>
      </w:hyperlink>
      <w:r>
        <w:t xml:space="preserve"> содержания и защиты домашних животных на территории Кировской области согласно приложению.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Председателя Правительства области, министра сельского хозяйства и продовольствия Кировской области Котлячкова А.А.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десять дней после его официального опубликования.</w:t>
      </w:r>
    </w:p>
    <w:p w:rsidR="000E7193" w:rsidRDefault="000E7193">
      <w:pPr>
        <w:pStyle w:val="ConsPlusNormal"/>
        <w:jc w:val="both"/>
      </w:pPr>
    </w:p>
    <w:p w:rsidR="000E7193" w:rsidRDefault="000E7193">
      <w:pPr>
        <w:pStyle w:val="ConsPlusNormal"/>
        <w:jc w:val="right"/>
      </w:pPr>
      <w:r>
        <w:t>Председатель Правительства</w:t>
      </w:r>
    </w:p>
    <w:p w:rsidR="000E7193" w:rsidRDefault="000E7193">
      <w:pPr>
        <w:pStyle w:val="ConsPlusNormal"/>
        <w:jc w:val="right"/>
      </w:pPr>
      <w:r>
        <w:t>Кировской области</w:t>
      </w:r>
    </w:p>
    <w:p w:rsidR="000E7193" w:rsidRDefault="000E7193">
      <w:pPr>
        <w:pStyle w:val="ConsPlusNormal"/>
        <w:jc w:val="right"/>
      </w:pPr>
      <w:r>
        <w:t>А.А.ЧУРИН</w:t>
      </w:r>
    </w:p>
    <w:p w:rsidR="000E7193" w:rsidRDefault="000E7193">
      <w:pPr>
        <w:pStyle w:val="ConsPlusNormal"/>
        <w:jc w:val="both"/>
      </w:pPr>
    </w:p>
    <w:p w:rsidR="000E7193" w:rsidRDefault="000E7193">
      <w:pPr>
        <w:pStyle w:val="ConsPlusNormal"/>
        <w:jc w:val="both"/>
      </w:pPr>
    </w:p>
    <w:p w:rsidR="000E7193" w:rsidRDefault="000E7193">
      <w:pPr>
        <w:pStyle w:val="ConsPlusNormal"/>
        <w:jc w:val="both"/>
      </w:pPr>
    </w:p>
    <w:p w:rsidR="000E7193" w:rsidRDefault="000E7193">
      <w:pPr>
        <w:pStyle w:val="ConsPlusNormal"/>
        <w:jc w:val="both"/>
      </w:pPr>
    </w:p>
    <w:p w:rsidR="000E7193" w:rsidRDefault="000E7193">
      <w:pPr>
        <w:pStyle w:val="ConsPlusNormal"/>
        <w:jc w:val="both"/>
      </w:pPr>
    </w:p>
    <w:p w:rsidR="000E7193" w:rsidRDefault="000E7193">
      <w:pPr>
        <w:pStyle w:val="ConsPlusNormal"/>
        <w:jc w:val="right"/>
        <w:outlineLvl w:val="0"/>
      </w:pPr>
      <w:r>
        <w:t>Приложение</w:t>
      </w:r>
    </w:p>
    <w:p w:rsidR="000E7193" w:rsidRDefault="000E7193">
      <w:pPr>
        <w:pStyle w:val="ConsPlusNormal"/>
        <w:jc w:val="both"/>
      </w:pPr>
    </w:p>
    <w:p w:rsidR="000E7193" w:rsidRDefault="000E7193">
      <w:pPr>
        <w:pStyle w:val="ConsPlusNormal"/>
        <w:jc w:val="right"/>
      </w:pPr>
      <w:r>
        <w:t>Утверждены</w:t>
      </w:r>
    </w:p>
    <w:p w:rsidR="000E7193" w:rsidRDefault="000E7193">
      <w:pPr>
        <w:pStyle w:val="ConsPlusNormal"/>
        <w:jc w:val="right"/>
      </w:pPr>
      <w:r>
        <w:t>постановлением</w:t>
      </w:r>
    </w:p>
    <w:p w:rsidR="000E7193" w:rsidRDefault="000E7193">
      <w:pPr>
        <w:pStyle w:val="ConsPlusNormal"/>
        <w:jc w:val="right"/>
      </w:pPr>
      <w:r>
        <w:t>Правительства Кировской области</w:t>
      </w:r>
    </w:p>
    <w:p w:rsidR="000E7193" w:rsidRDefault="000E7193">
      <w:pPr>
        <w:pStyle w:val="ConsPlusNormal"/>
        <w:jc w:val="right"/>
      </w:pPr>
      <w:r>
        <w:t>от 4 февраля 2021 г. N 56-П</w:t>
      </w:r>
    </w:p>
    <w:p w:rsidR="000E7193" w:rsidRDefault="000E7193">
      <w:pPr>
        <w:pStyle w:val="ConsPlusNormal"/>
        <w:jc w:val="both"/>
      </w:pPr>
    </w:p>
    <w:p w:rsidR="000E7193" w:rsidRDefault="000E7193">
      <w:pPr>
        <w:pStyle w:val="ConsPlusTitle"/>
        <w:jc w:val="center"/>
      </w:pPr>
      <w:bookmarkStart w:id="0" w:name="P31"/>
      <w:bookmarkEnd w:id="0"/>
      <w:r>
        <w:t>ПРАВИЛА</w:t>
      </w:r>
    </w:p>
    <w:p w:rsidR="000E7193" w:rsidRDefault="000E7193">
      <w:pPr>
        <w:pStyle w:val="ConsPlusTitle"/>
        <w:jc w:val="center"/>
      </w:pPr>
      <w:r>
        <w:t>СОДЕРЖАНИЯ И ЗАЩИТЫ ДОМАШНИХ ЖИВОТНЫХ НА ТЕРРИТОРИИ</w:t>
      </w:r>
    </w:p>
    <w:p w:rsidR="000E7193" w:rsidRDefault="000E7193">
      <w:pPr>
        <w:pStyle w:val="ConsPlusTitle"/>
        <w:jc w:val="center"/>
      </w:pPr>
      <w:r>
        <w:t>КИРОВСКОЙ ОБЛАСТИ</w:t>
      </w:r>
    </w:p>
    <w:p w:rsidR="000E7193" w:rsidRDefault="000E71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E71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193" w:rsidRDefault="000E71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193" w:rsidRDefault="000E71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7193" w:rsidRDefault="000E71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7193" w:rsidRDefault="000E71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29.06.2021 N 328-П)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7193" w:rsidRDefault="000E7193">
            <w:pPr>
              <w:pStyle w:val="ConsPlusNormal"/>
            </w:pPr>
          </w:p>
        </w:tc>
      </w:tr>
    </w:tbl>
    <w:p w:rsidR="000E7193" w:rsidRDefault="000E7193">
      <w:pPr>
        <w:pStyle w:val="ConsPlusNormal"/>
        <w:jc w:val="both"/>
      </w:pPr>
    </w:p>
    <w:p w:rsidR="000E7193" w:rsidRDefault="000E7193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Правила содержания и защиты домашних животных на территории Кировской области (далее - Правила) разработаны в соответствии с </w:t>
      </w:r>
      <w:hyperlink r:id="rId8">
        <w:r>
          <w:rPr>
            <w:color w:val="0000FF"/>
          </w:rPr>
          <w:t>Законом</w:t>
        </w:r>
      </w:hyperlink>
      <w:r>
        <w:t xml:space="preserve"> Кировской области от 30.07.2009 N 404-</w:t>
      </w:r>
      <w:r>
        <w:lastRenderedPageBreak/>
        <w:t>ЗО "О ветеринарии в Кировской области" и устанавливают требования к содержанию, выгулу домашних животных (собак и кошек) на территории Кировской области, а также к их защите.</w:t>
      </w:r>
      <w:proofErr w:type="gramEnd"/>
    </w:p>
    <w:p w:rsidR="000E7193" w:rsidRDefault="000E7193">
      <w:pPr>
        <w:pStyle w:val="ConsPlusNormal"/>
        <w:spacing w:before="220"/>
        <w:ind w:firstLine="540"/>
        <w:jc w:val="both"/>
      </w:pPr>
      <w:r>
        <w:t>1.2. Действие настоящих Правил не распространяется на отношения в сфере содержания животных, которые используются в научных, научно-исследовательских, медицинских организациях, охрана и защита которых осуществляются в соответствии с биоэтическими правилами проведения экспериментальных исследований и испытаний на животных; на отношения в области содержания и использования животных государственными и негосударственными организациями в служебных целях; на отношения в области охраны и использования диких животных, находящихся в состоянии естественной свободы, а также содержащихся и разводимых в полувольных условиях, в условиях неволи и искусственно созданной среде; на отношения, связанные с использованием в соответствии с федеральным законодательством животных в зоопарках, зоосадах, цирках, зоотеатрах, дельфинариях, океанариумах.</w:t>
      </w:r>
    </w:p>
    <w:p w:rsidR="000E7193" w:rsidRDefault="000E7193">
      <w:pPr>
        <w:pStyle w:val="ConsPlusTitle"/>
        <w:spacing w:before="220"/>
        <w:ind w:firstLine="540"/>
        <w:jc w:val="both"/>
        <w:outlineLvl w:val="1"/>
      </w:pPr>
      <w:r>
        <w:t>2. Основные понятия, используемые в настоящих Правилах.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2.1. Для целей настоящих Правил используются следующие основные понятия:</w:t>
      </w:r>
    </w:p>
    <w:p w:rsidR="000E7193" w:rsidRDefault="000E7193">
      <w:pPr>
        <w:pStyle w:val="ConsPlusNormal"/>
        <w:spacing w:before="220"/>
        <w:ind w:firstLine="540"/>
        <w:jc w:val="both"/>
      </w:pPr>
      <w:proofErr w:type="gramStart"/>
      <w:r>
        <w:t>содержание домашних животных - меры, предпринимаемые владельцами домашних животных в целях сохранения жизни и здоровья домашних животных, их дрессировки, а также в целях разведения домашних животных;</w:t>
      </w:r>
      <w:proofErr w:type="gramEnd"/>
    </w:p>
    <w:p w:rsidR="000E7193" w:rsidRDefault="000E7193">
      <w:pPr>
        <w:pStyle w:val="ConsPlusNormal"/>
        <w:spacing w:before="220"/>
        <w:ind w:firstLine="540"/>
        <w:jc w:val="both"/>
      </w:pPr>
      <w:r>
        <w:t>выгул домашних животных - выведение домашних животных из помещений или за пределы земельных участков, являющихся местом их содержания, для прогулки в целях удовлетворения их потребности в естественной активности;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надлежащие условия содержания домашних животных - условия, соблюдение которых позволяет обеспечить сохранность жизни и здоровья домашних животных и удовлетворить их естественные потребности в необходимом пространстве, пище, воде, отдыхе, температурном режиме, вентиляции, естественной активности, ветеринарной помощи;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короткий поводок - поводок, длина которого составляет не более 0,8 метра для собак высотой не менее 30 сантиметров в холке, не более 1,5 метра для собак высотой менее 30 сантиметров в холке и обеспечивает уверенный контроль над животным;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регистрация домашних животных - осуществление учета домашних животных с последующим внесением данных в электронную базу данных, содержащую информацию обо всех животных, зарегистрированных на территории Кировской области, принадлежащих юридическим или физическим лицам, а также индивидуальным предпринимателям;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нежелательное потомство - потомство домашних животных, рождение которого повлекло (повлечет) превышение предельного количества домашних животных в месте (местах) их содержания, и (или) потомство, владелец которого гарантированно не сможет в дальнейшем обеспечить надлежащие условия его содержания;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натравливание - действия по побуждению животного к преследованию и (или) нападению на человека или животное, выраженные в словесных командах и (или) в командах в виде жестов;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защита домашних животных - меры, принимаемые физическими или юридическими лицами, а также индивидуальными предпринимателями, по предотвращению и пресечению жестокого обращения с домашними животными или угрозы их здоровью;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государственные ветеринарные учреждения Кировской области - государственные учреждения, подведомственные уполномоченному органу исполнительной власти Кировской области в области ветеринарии.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lastRenderedPageBreak/>
        <w:t>2.2. Термины и понятия, которые не определены, но используются в настоящих Правилах, применяются в значениях, установленных федеральным законодательством и законодательством Кировской области в сфере обращения с животными.</w:t>
      </w:r>
    </w:p>
    <w:p w:rsidR="000E7193" w:rsidRDefault="000E7193">
      <w:pPr>
        <w:pStyle w:val="ConsPlusTitle"/>
        <w:spacing w:before="220"/>
        <w:ind w:firstLine="540"/>
        <w:jc w:val="both"/>
        <w:outlineLvl w:val="1"/>
      </w:pPr>
      <w:r>
        <w:t>3. Требования к содержанию и защите домашних животных на территории Кировской области.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Владельцам домашних животных при их содержании и выгуле необходимо соблюдать требования, установленные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27.12.2018 N 498-ФЗ "Об ответственном обращении с животными и о внесении изменений в отдельные законодательные акты Российской Федерации", иным действующим законодательством Российской Федерации, Кировской области в области ветеринарии и настоящими Правилами, а также права и законные интересы лиц, проживающих в помещениях, в которых содержатся домашние</w:t>
      </w:r>
      <w:proofErr w:type="gramEnd"/>
      <w:r>
        <w:t xml:space="preserve"> животные.</w:t>
      </w:r>
    </w:p>
    <w:p w:rsidR="000E7193" w:rsidRDefault="000E7193">
      <w:pPr>
        <w:pStyle w:val="ConsPlusNormal"/>
        <w:jc w:val="both"/>
      </w:pPr>
      <w:r>
        <w:t xml:space="preserve">(п. 3.1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29.06.2021 N 328-П)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 xml:space="preserve">3.2. Исключен. -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29.06.2021 N 328-П.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3.3. Не допускается содержание домашних животных в помещениях многоквартирного дома, не являющихся частью квартиры, в местах общего пользования квартиры, занятой несколькими семьями, а также на балконах и лоджиях.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3.4. Содержание собак на территории частных домовладений осуществляется на привязи или в вольере, позволяющих обеспечить безопасность окружающих.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Допускается содержание собаки на территории частного домовладения без привязи и вне вольера в случае, если она огорожена способом, не допускающим самостоятельный выход собаки за ее пределы. При входе на территорию частного домовладения должна быть установлена предупреждающая надпись о наличии собаки.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3.5. Владельцы домашних животных обязаны обеспечить им надлежащие условия содержания, включающие в себя: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3.5.1. Кормление и поение домашних животных не реже одного раза в день (если иная периодичность кормления не определяется видоспецифичными потребностями животного, возрастом и состоянием здоровья животного) с учетом необходимости обеспечения животного качественными, питательно ценными кормами, размером и количеством порций соответствующими потребностям конкретных видов и отдельных особей каждого вида животных.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3.5.2. Уборку продуктов жизнедеятельности домашних животных непосредственно после образования этих продуктов и независимо от места нахождения животного (в жилом помещении, в местах и на территориях общего пользования, в том числе во дворах, на тротуарах, на улицах).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 xml:space="preserve">3.5.3. Исключен. -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29.06.2021 N 328-П.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3.5.4. Естественную активность. Выгул собак, содержащихся в помещениях, должен осуществляться не менее одного раза в сутки в случае отсутствия противопоказаний, подтвержденных специалистом в сфере ветеринарии.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3.5.5. Ветеринарное обслуживание (помощь) в случае необходимости и в случаях, установленных законодательством Российской Федерации в области ветеринарии.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3.6. Владельцам домашних животных при содержании их в закрытых помещениях рекомендуется соблюдать следующие параметры: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 xml:space="preserve">температура в помещении - от 16 до 25 °C. Требование не распространяется на содержание собак, относящихся к породам, имеющим генетическую устойчивость к холоду (хаски, московская </w:t>
      </w:r>
      <w:r>
        <w:lastRenderedPageBreak/>
        <w:t>сторожевая, кавказская овчарка и др.);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относительная влажность воздуха - от 40 до 70%;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концентрация аммиака - до 10 миллиграммов на куб. метр, углекислого газа - до 0,15%, сероводорода - до 2 миллиграммов на куб. метр.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 xml:space="preserve">3.7. Домашние животные независимо от их породы подлежат регистрации с трехмесячного возраста и ежегодной перерегистрации по месту содержания домашнего животного в государственном ветеринарном учреждении Кировской области. Вновь приобретенные домашние животные должны быть представлены владельцем для регистрации в течение десяти дней </w:t>
      </w:r>
      <w:proofErr w:type="gramStart"/>
      <w:r>
        <w:t>с даты приобретения</w:t>
      </w:r>
      <w:proofErr w:type="gramEnd"/>
      <w:r>
        <w:t>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В случае потери животного, передачи его новому владельцу или в приют владелец домашнего животного обязан в течение десяти дней сообщить об этом в государственное ветеринарное учреждение Кировской области.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3.8. Перевозка домашних животных в общественном транспорте осуществляется с соблюдением установленных правил пользования соответствующими транспортными средствами. Нахождение домашних животных в общественном транспорте разрешается только на коротком поводке и в наморднике, за исключением случаев, когда животное находится в специальном переносном контейнере.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 xml:space="preserve">3.9. </w:t>
      </w:r>
      <w:proofErr w:type="gramStart"/>
      <w:r>
        <w:t>Владельцы домашних животных обязаны не допускать натравливание домашних животных на других животных и на людей, за исключением случаев необходимой обороны, а также дрессировки собак кинологами, 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 и здоровью граждан или их имуществу, а также имуществу юридических лиц.</w:t>
      </w:r>
      <w:proofErr w:type="gramEnd"/>
    </w:p>
    <w:p w:rsidR="000E7193" w:rsidRDefault="000E7193">
      <w:pPr>
        <w:pStyle w:val="ConsPlusNormal"/>
        <w:spacing w:before="220"/>
        <w:ind w:firstLine="540"/>
        <w:jc w:val="both"/>
      </w:pPr>
      <w:r>
        <w:t xml:space="preserve">3.10. </w:t>
      </w:r>
      <w:proofErr w:type="gramStart"/>
      <w:r>
        <w:t xml:space="preserve">В случае укуса домашним животным другого животного или человека владельцы домашних животных обязаны выполнить мероприятия, предусмотренные Ветеринарными </w:t>
      </w:r>
      <w:hyperlink r:id="rId13">
        <w:r>
          <w:rPr>
            <w:color w:val="0000FF"/>
          </w:rPr>
          <w:t>правилами</w:t>
        </w:r>
      </w:hyperlink>
      <w: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N 705 "Об утверждении Ветеринарных правил осуществления профилактических, диагностических, ограничительных и</w:t>
      </w:r>
      <w:proofErr w:type="gramEnd"/>
      <w:r>
        <w:t xml:space="preserve"> иных мероприятий, установления и отмены карантина и иных ограничений, направленных на предотвращение распространения и ликвидацию очагов бешенства".</w:t>
      </w:r>
    </w:p>
    <w:p w:rsidR="000E7193" w:rsidRDefault="000E7193">
      <w:pPr>
        <w:pStyle w:val="ConsPlusNormal"/>
        <w:jc w:val="both"/>
      </w:pPr>
      <w:r>
        <w:t xml:space="preserve">(п. 3.10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29.06.2021 N 328-П)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3.11. Владельцы домашних животных обязаны представлять животных по требованию должностных лиц органов государственного надзора в области обращения с животными при проведении ими проверок, а также выполнять предписания должностных лиц органов, осуществляющих государственный надзор в области обращения с животными.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3.12. Владельцы домашних животных обязаны принимать меры к предотвращению появления нежелательного потомства у животных посредством их временной изоляции, применения контрацептивных средств или стерилизации (кастрации).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3.13. Владельцы домашних животных обязаны немедленно сообщать в государственное ветеринарное учреждение Кировской области о случаях падежа животных.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3.14. Обращение с биологическими отходами владельцы домашних животных должны осуществлять в соответствии с требованиями ветеринарного законодательства Российской Федерации.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lastRenderedPageBreak/>
        <w:t>3.15. При содержании домашних животных не допускается: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3.15.1. Проводить на животных ветеринарные и иные процедуры, которые могут вызвать у них непереносимую боль, без применения обезболивающих лекарственных препаратов для ветеринарного применения.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3.15.2. Оставлять домашних животных без пищи и воды, а также содержать их в условиях, не соответствующих требованиям санитарно-гигиенических и ветеринарно-санитарных норм и правил.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3.15.3. Организовывать и проводить зрелищные мероприятия, допускающие жестокое обращение с домашними животными, а также организовывать, проводить и пропагандировать бои с участием домашних животных.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3.15.4. Проводить эксперименты на домашних животных, передавать их в испытательные лаборатории и клиники.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3.15.5. Совершать действия, связанные с оставлением домашних животных на улице в целях прекращения владениями ими.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В случае отказа от права собственности (владения) на домашнее животное или невозможности его дальнейшего содержания владельцы передают домашнее животное новому владельцу, который может обеспечить ему надлежащие условия содержания, или в приют для животных.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 xml:space="preserve">3.16. </w:t>
      </w:r>
      <w:proofErr w:type="gramStart"/>
      <w:r>
        <w:t xml:space="preserve">Животные, находящиеся в населенных пунктах без сопровождающих их лиц (кроме оставленных владельцами на привязи на период времени не более трех часов), считаются животными без владельцев и подлежат отлову в соответствии с </w:t>
      </w:r>
      <w:hyperlink r:id="rId15">
        <w:r>
          <w:rPr>
            <w:color w:val="0000FF"/>
          </w:rPr>
          <w:t>Порядком</w:t>
        </w:r>
      </w:hyperlink>
      <w:r>
        <w:t xml:space="preserve"> осуществления деятельности по обращению с животными без владельцев, утвержденным постановлением Правительства Кировской области от 18.04.2012 N 148/201 "О Порядке осуществления деятельности по обращению с животными без владельцев</w:t>
      </w:r>
      <w:proofErr w:type="gramEnd"/>
      <w:r>
        <w:t xml:space="preserve"> на территории Кировской области".</w:t>
      </w:r>
    </w:p>
    <w:p w:rsidR="000E7193" w:rsidRDefault="000E7193">
      <w:pPr>
        <w:pStyle w:val="ConsPlusTitle"/>
        <w:spacing w:before="220"/>
        <w:ind w:firstLine="540"/>
        <w:jc w:val="both"/>
        <w:outlineLvl w:val="1"/>
      </w:pPr>
      <w:r>
        <w:t xml:space="preserve">4. Исключен.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29.06.2021 N 328-П.</w:t>
      </w:r>
    </w:p>
    <w:p w:rsidR="000E7193" w:rsidRDefault="000E7193">
      <w:pPr>
        <w:pStyle w:val="ConsPlusTitle"/>
        <w:spacing w:before="220"/>
        <w:ind w:firstLine="540"/>
        <w:jc w:val="both"/>
        <w:outlineLvl w:val="1"/>
      </w:pPr>
      <w:r>
        <w:t>5. Ответственность за нарушение настоящих Правил.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5.1. Лица, виновные в нарушении настоящих Правил,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 w:rsidR="000E7193" w:rsidRDefault="000E7193">
      <w:pPr>
        <w:pStyle w:val="ConsPlusNormal"/>
        <w:spacing w:before="220"/>
        <w:ind w:firstLine="540"/>
        <w:jc w:val="both"/>
      </w:pPr>
      <w:r>
        <w:t>5.2. Вред, причиненный домашними животными, возмещается их владельцами в соответствии с законодательством Российской Федерации.</w:t>
      </w:r>
    </w:p>
    <w:p w:rsidR="000E7193" w:rsidRDefault="000E7193">
      <w:pPr>
        <w:pStyle w:val="ConsPlusNormal"/>
        <w:jc w:val="both"/>
      </w:pPr>
    </w:p>
    <w:p w:rsidR="000E7193" w:rsidRDefault="000E7193">
      <w:pPr>
        <w:pStyle w:val="ConsPlusNormal"/>
        <w:jc w:val="both"/>
      </w:pPr>
    </w:p>
    <w:p w:rsidR="000E7193" w:rsidRDefault="000E71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67E0" w:rsidRDefault="008E67E0"/>
    <w:sectPr w:rsidR="008E67E0" w:rsidSect="00B8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0E7193"/>
    <w:rsid w:val="000E7193"/>
    <w:rsid w:val="008E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1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71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71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EA8AAEC3C86DFFAAB66A13BBBFA6D5BEE5E27D708DD56814BF46391CE6CA5A90E1C911A735109748990D24DDDD439755F5B00E3FCC0AACD423CDD1T1o6F" TargetMode="External"/><Relationship Id="rId13" Type="http://schemas.openxmlformats.org/officeDocument/2006/relationships/hyperlink" Target="consultantplus://offline/ref=03EA8AAEC3C86DFFAAB6741EADD3FADCBDE7BA747180DC3841EC406E43B6CC0FD0A1CF44E4711D97489258719D831AC616BEBD0C26D00AACTCo9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EA8AAEC3C86DFFAAB66A13BBBFA6D5BEE5E27D7082D46818B846391CE6CA5A90E1C911A735109748990C20DCDD439755F5B00E3FCC0AACD423CDD1T1o6F" TargetMode="External"/><Relationship Id="rId12" Type="http://schemas.openxmlformats.org/officeDocument/2006/relationships/hyperlink" Target="consultantplus://offline/ref=03EA8AAEC3C86DFFAAB66A13BBBFA6D5BEE5E27D7082D46818B846391CE6CA5A90E1C911A735109748990C21DCDD439755F5B00E3FCC0AACD423CDD1T1o6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EA8AAEC3C86DFFAAB66A13BBBFA6D5BEE5E27D7082D46818B846391CE6CA5A90E1C911A735109748990C21D1DD439755F5B00E3FCC0AACD423CDD1T1o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EA8AAEC3C86DFFAAB66A13BBBFA6D5BEE5E27D708DD56814BF46391CE6CA5A90E1C911A735109748990D24DDDD439755F5B00E3FCC0AACD423CDD1T1o6F" TargetMode="External"/><Relationship Id="rId11" Type="http://schemas.openxmlformats.org/officeDocument/2006/relationships/hyperlink" Target="consultantplus://offline/ref=03EA8AAEC3C86DFFAAB66A13BBBFA6D5BEE5E27D7082D46818B846391CE6CA5A90E1C911A735109748990C21DDDD439755F5B00E3FCC0AACD423CDD1T1o6F" TargetMode="External"/><Relationship Id="rId5" Type="http://schemas.openxmlformats.org/officeDocument/2006/relationships/hyperlink" Target="consultantplus://offline/ref=03EA8AAEC3C86DFFAAB66A13BBBFA6D5BEE5E27D7082D46818B846391CE6CA5A90E1C911A735109748990C20DCDD439755F5B00E3FCC0AACD423CDD1T1o6F" TargetMode="External"/><Relationship Id="rId15" Type="http://schemas.openxmlformats.org/officeDocument/2006/relationships/hyperlink" Target="consultantplus://offline/ref=03EA8AAEC3C86DFFAAB66A13BBBFA6D5BEE5E27D708CD6671ABE46391CE6CA5A90E1C911A735109748990F20DDDD439755F5B00E3FCC0AACD423CDD1T1o6F" TargetMode="External"/><Relationship Id="rId10" Type="http://schemas.openxmlformats.org/officeDocument/2006/relationships/hyperlink" Target="consultantplus://offline/ref=03EA8AAEC3C86DFFAAB66A13BBBFA6D5BEE5E27D7082D46818B846391CE6CA5A90E1C911A735109748990C21DBDD439755F5B00E3FCC0AACD423CDD1T1o6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3EA8AAEC3C86DFFAAB6741EADD3FADCBAECBD71728CDC3841EC406E43B6CC0FC2A19748E47603964A870E20DBTDo5F" TargetMode="External"/><Relationship Id="rId14" Type="http://schemas.openxmlformats.org/officeDocument/2006/relationships/hyperlink" Target="consultantplus://offline/ref=03EA8AAEC3C86DFFAAB66A13BBBFA6D5BEE5E27D7082D46818B846391CE6CA5A90E1C911A735109748990C21DFDD439755F5B00E3FCC0AACD423CDD1T1o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2279</Words>
  <Characters>12996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309duma</dc:creator>
  <cp:lastModifiedBy>309duma</cp:lastModifiedBy>
  <cp:revision>1</cp:revision>
  <dcterms:created xsi:type="dcterms:W3CDTF">2023-02-07T05:40:00Z</dcterms:created>
  <dcterms:modified xsi:type="dcterms:W3CDTF">2023-02-07T05:40:00Z</dcterms:modified>
</cp:coreProperties>
</file>