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C1" w:rsidRP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C8">
        <w:rPr>
          <w:rFonts w:ascii="Times New Roman" w:hAnsi="Times New Roman" w:cs="Times New Roman"/>
          <w:b/>
          <w:sz w:val="28"/>
          <w:szCs w:val="28"/>
        </w:rPr>
        <w:t>Ответственность за нарушение законодательства о защите несовершенно</w:t>
      </w:r>
      <w:r w:rsidR="009A0C15">
        <w:rPr>
          <w:rFonts w:ascii="Times New Roman" w:hAnsi="Times New Roman" w:cs="Times New Roman"/>
          <w:b/>
          <w:sz w:val="28"/>
          <w:szCs w:val="28"/>
        </w:rPr>
        <w:t>летних от негативной информации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Важнейшим направлением государственной политики в сфере защиты прав несовершеннолетних является защита детей от информации, причиняющей вред их здоровью и развитию, побуждающей их к самоубийству, к употреблению наркотических и психотропных средств, принятию участия в азартных играх, занятию проституцией, бродяжничеством или попрошайничеством.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Статьей 22 Федерального закона «О защите детей от информации, причиняющей вред их здоровью и развитию» за нарушение законодательства в данной сфере предусмотрена как административная, так и уголовная ответственность.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В частности, административная ответственность по ст. 6.17 КоАП РФ предусмотрена за нарушение законодательства о защите детей от информации, причиняющей вред их здоровью или развитию.</w:t>
      </w:r>
      <w:bookmarkStart w:id="0" w:name="_GoBack"/>
      <w:bookmarkEnd w:id="0"/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Кроме того, установлена ответственность за пропаганду нетрадиционных сексуальных отношений среди несовершеннолетних (ст.6.21 КоАП РФ).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За незаконное распространение информации о личности несовершеннолетнего потерпевшего по уголовному делу или полученных им в связи с преступлением физических или нравственных страданиях, что повлекло наступление тяжких последствий, предусмотрена уголовная ответственность по ч. 3 ст. 137 УК РФ.</w:t>
      </w:r>
    </w:p>
    <w:p w:rsid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Если нарушения связаны с изготовлением и оборотом порнографической продукции, виновные лица также могут быть привлечены к уголовной ответственности с назначением наказания в виде лишения свободы на срок до 15 лет (ст. 242, 242.1, 242.2 УК РФ).</w:t>
      </w: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</w:p>
    <w:p w:rsidR="00F86AC8" w:rsidRDefault="00F86AC8" w:rsidP="00F86AC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1F282C"/>
          <w:sz w:val="28"/>
          <w:szCs w:val="28"/>
        </w:rPr>
      </w:pPr>
      <w:r w:rsidRPr="00F86AC8">
        <w:rPr>
          <w:b/>
          <w:color w:val="1F282C"/>
          <w:sz w:val="28"/>
          <w:szCs w:val="28"/>
        </w:rPr>
        <w:lastRenderedPageBreak/>
        <w:t>Трудоустройство несовершеннолетних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Трудовым кодексом Российской Федерации предусмотрена возможность устроиться на работу несовершеннолетним по достижении возраста 14 ле</w:t>
      </w:r>
      <w:r>
        <w:rPr>
          <w:color w:val="1F282C"/>
          <w:sz w:val="28"/>
          <w:szCs w:val="28"/>
        </w:rPr>
        <w:t xml:space="preserve">т в свободное от учебы время.  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 xml:space="preserve">Для этого необходимо иметь подтвержденную учетную запись на </w:t>
      </w:r>
      <w:proofErr w:type="spellStart"/>
      <w:r w:rsidRPr="00F86AC8">
        <w:rPr>
          <w:color w:val="1F282C"/>
          <w:sz w:val="28"/>
          <w:szCs w:val="28"/>
        </w:rPr>
        <w:t>Госуслугах</w:t>
      </w:r>
      <w:proofErr w:type="spellEnd"/>
      <w:r w:rsidRPr="00F86AC8">
        <w:rPr>
          <w:color w:val="1F282C"/>
          <w:sz w:val="28"/>
          <w:szCs w:val="28"/>
        </w:rPr>
        <w:t>, а также быть зарегистрированны</w:t>
      </w:r>
      <w:r>
        <w:rPr>
          <w:color w:val="1F282C"/>
          <w:sz w:val="28"/>
          <w:szCs w:val="28"/>
        </w:rPr>
        <w:t>м на портале «Работа в России».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 xml:space="preserve">В личном кабинете необходимо создать резюме и подать заявление на содействие в поиске работы. Также можно самостоятельно обратиться в районное агентство </w:t>
      </w:r>
      <w:r>
        <w:rPr>
          <w:color w:val="1F282C"/>
          <w:sz w:val="28"/>
          <w:szCs w:val="28"/>
        </w:rPr>
        <w:t>занятости населения.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При заключении трудового договора необходимо предоставить работодателю паспорт или свидетельство о рождении, справку с места учебы, СНИЛС, а также трудовую книжку (при наличии).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Законом из Трудового кодекса Российской Федерации исключено обязательное требование о наличии согласия органа опеки и попечительства на заключение трудового договора</w:t>
      </w:r>
      <w:r>
        <w:rPr>
          <w:color w:val="1F282C"/>
          <w:sz w:val="28"/>
          <w:szCs w:val="28"/>
        </w:rPr>
        <w:t xml:space="preserve"> с подростками от 14 до 15 лет.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Теперь для этого достаточно письменного согласия одного из родителей или иного законного представителя несовершен</w:t>
      </w:r>
      <w:r>
        <w:rPr>
          <w:color w:val="1F282C"/>
          <w:sz w:val="28"/>
          <w:szCs w:val="28"/>
        </w:rPr>
        <w:t>нолетнего.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Подростки, не достигшие 14-летнего возраста, могут быть привлечены к работе в организациях кинематографии, театрах, театральных и концертных организациях, цирках. При этом договор от их имени подписывают родители. Начиная с 15 лет подростки вправе самостоятел</w:t>
      </w:r>
      <w:r>
        <w:rPr>
          <w:color w:val="1F282C"/>
          <w:sz w:val="28"/>
          <w:szCs w:val="28"/>
        </w:rPr>
        <w:t>ьно подписать трудовой договор.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Время труда для несовершеннолетних установлено</w:t>
      </w:r>
      <w:r>
        <w:rPr>
          <w:color w:val="1F282C"/>
          <w:sz w:val="28"/>
          <w:szCs w:val="28"/>
        </w:rPr>
        <w:t xml:space="preserve"> законом и зависит от возраста: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 xml:space="preserve">- в 14 лет работник не может быть занят </w:t>
      </w:r>
      <w:r>
        <w:rPr>
          <w:color w:val="1F282C"/>
          <w:sz w:val="28"/>
          <w:szCs w:val="28"/>
        </w:rPr>
        <w:t>на работе более 4 часов в день;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>- в 15 лет 5 часов;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>- в 16 и более лет 7 часов.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Несовершеннолетние не могут привлекаться к сверхурочной работе, работе в ночное время</w:t>
      </w:r>
      <w:r>
        <w:rPr>
          <w:color w:val="1F282C"/>
          <w:sz w:val="28"/>
          <w:szCs w:val="28"/>
        </w:rPr>
        <w:t>, в выходные и праздничные дни.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Ежегодная продолжительность отпуска для них составляет 31 день. Замена отпуска д</w:t>
      </w:r>
      <w:r>
        <w:rPr>
          <w:color w:val="1F282C"/>
          <w:sz w:val="28"/>
          <w:szCs w:val="28"/>
        </w:rPr>
        <w:t>енежной компенсацией запрещена.</w:t>
      </w:r>
    </w:p>
    <w:p w:rsidR="00F86AC8" w:rsidRPr="00F86AC8" w:rsidRDefault="00F86AC8" w:rsidP="00F86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282C"/>
          <w:sz w:val="28"/>
          <w:szCs w:val="28"/>
        </w:rPr>
      </w:pPr>
      <w:r w:rsidRPr="00F86AC8">
        <w:rPr>
          <w:color w:val="1F282C"/>
          <w:sz w:val="28"/>
          <w:szCs w:val="28"/>
        </w:rPr>
        <w:t>Заработная плата должна выплачиваться в соответствии с условиями трудового договора и правил внутреннего трудового распорядка, с которыми работника в обязательном порядке знакомят при приеме на работу.</w:t>
      </w:r>
    </w:p>
    <w:p w:rsidR="00F86AC8" w:rsidRPr="00F86AC8" w:rsidRDefault="00F86AC8" w:rsidP="00F86A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C8" w:rsidRPr="00F86AC8" w:rsidRDefault="00F86AC8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C8">
        <w:rPr>
          <w:rFonts w:ascii="Times New Roman" w:hAnsi="Times New Roman" w:cs="Times New Roman"/>
          <w:b/>
          <w:sz w:val="28"/>
          <w:szCs w:val="28"/>
        </w:rPr>
        <w:lastRenderedPageBreak/>
        <w:t>Как должна оплачиваться сверхурочная работа</w:t>
      </w:r>
    </w:p>
    <w:p w:rsidR="00F86AC8" w:rsidRP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C8">
        <w:rPr>
          <w:rFonts w:ascii="Times New Roman" w:hAnsi="Times New Roman" w:cs="Times New Roman"/>
          <w:sz w:val="28"/>
          <w:szCs w:val="28"/>
        </w:rPr>
        <w:t>Оплата сверхурочной работы регламентирована ст. 152 Трудового кодекса Российской Федерации, в соответствии с которой за первые 2 часа переработки оплата производится не менее чем в полуторном размере, за последующие часы в двойном размере, если более выгодные условия не установлены коллективным договором или иным внутренним документом организации.</w:t>
      </w:r>
    </w:p>
    <w:p w:rsidR="00F86AC8" w:rsidRP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C8">
        <w:rPr>
          <w:rFonts w:ascii="Times New Roman" w:hAnsi="Times New Roman" w:cs="Times New Roman"/>
          <w:sz w:val="28"/>
          <w:szCs w:val="28"/>
        </w:rPr>
        <w:t>По желанию работника вместо оплаты сверхурочной работы в повышенном размере в качестве компенсации ему может быть предоставлено дополнительное время отдыха, но не менее врем</w:t>
      </w:r>
      <w:r w:rsidRPr="00F86AC8">
        <w:rPr>
          <w:rFonts w:ascii="Times New Roman" w:hAnsi="Times New Roman" w:cs="Times New Roman"/>
          <w:sz w:val="28"/>
          <w:szCs w:val="28"/>
        </w:rPr>
        <w:t>ени, отработанного сверхурочно.</w:t>
      </w:r>
    </w:p>
    <w:p w:rsidR="00F86AC8" w:rsidRP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C8">
        <w:rPr>
          <w:rFonts w:ascii="Times New Roman" w:hAnsi="Times New Roman" w:cs="Times New Roman"/>
          <w:sz w:val="28"/>
          <w:szCs w:val="28"/>
        </w:rPr>
        <w:t>На практике для расчета оплаты сверхурочной работы, как правило, применялись тарифная ставка или должностной оклад без начисления компенсационных и стимулирующих выплат, таких как надбавка за квалификацию, сложность работы, расширение зон обслуживания, работу в особых климатических условиях, прем</w:t>
      </w:r>
      <w:r w:rsidRPr="00F86AC8">
        <w:rPr>
          <w:rFonts w:ascii="Times New Roman" w:hAnsi="Times New Roman" w:cs="Times New Roman"/>
          <w:sz w:val="28"/>
          <w:szCs w:val="28"/>
        </w:rPr>
        <w:t>ий, поощрительных выплат и т.п.</w:t>
      </w:r>
    </w:p>
    <w:p w:rsidR="00F86AC8" w:rsidRP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C8">
        <w:rPr>
          <w:rFonts w:ascii="Times New Roman" w:hAnsi="Times New Roman" w:cs="Times New Roman"/>
          <w:sz w:val="28"/>
          <w:szCs w:val="28"/>
        </w:rPr>
        <w:t xml:space="preserve">Федеральным законом от 22.04.2024 № 591-ФЗ, вступающим в силу с 01.09.2024, в ст. 152 Трудового кодекса РФ внесены уточнения, предусматривающие необходимость при исчислении оплаты за сверхурочную работу учитывать </w:t>
      </w:r>
      <w:r w:rsidRPr="00F86AC8">
        <w:rPr>
          <w:rFonts w:ascii="Times New Roman" w:hAnsi="Times New Roman" w:cs="Times New Roman"/>
          <w:sz w:val="28"/>
          <w:szCs w:val="28"/>
        </w:rPr>
        <w:t>названные выше выплаты.</w:t>
      </w:r>
    </w:p>
    <w:p w:rsidR="00F86AC8" w:rsidRP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C8">
        <w:rPr>
          <w:rFonts w:ascii="Times New Roman" w:hAnsi="Times New Roman" w:cs="Times New Roman"/>
          <w:sz w:val="28"/>
          <w:szCs w:val="28"/>
        </w:rPr>
        <w:t>За восстановлением нарушенных трудовых прав, связанных с невыплатой или не полной выплатой зарплаты следует обращаться в суд в течение 1 года со дня, когда работник узнал или</w:t>
      </w:r>
      <w:r w:rsidRPr="00F86AC8">
        <w:rPr>
          <w:rFonts w:ascii="Times New Roman" w:hAnsi="Times New Roman" w:cs="Times New Roman"/>
          <w:sz w:val="28"/>
          <w:szCs w:val="28"/>
        </w:rPr>
        <w:t xml:space="preserve"> должен был узнать о нарушении.</w:t>
      </w:r>
    </w:p>
    <w:p w:rsidR="00B5041B" w:rsidRDefault="00F86AC8" w:rsidP="00F86AC8">
      <w:pPr>
        <w:spacing w:after="0" w:line="240" w:lineRule="auto"/>
        <w:ind w:firstLine="709"/>
        <w:jc w:val="both"/>
      </w:pPr>
      <w:r w:rsidRPr="00F86AC8">
        <w:rPr>
          <w:rFonts w:ascii="Times New Roman" w:hAnsi="Times New Roman" w:cs="Times New Roman"/>
          <w:sz w:val="28"/>
          <w:szCs w:val="28"/>
        </w:rPr>
        <w:t>При необходимости по заявлению работника за защитой его прав в суд может обратиться прокурор.</w:t>
      </w:r>
      <w:r w:rsidR="00B5041B" w:rsidRPr="00B5041B">
        <w:t xml:space="preserve"> </w:t>
      </w: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C8" w:rsidRPr="00B5041B" w:rsidRDefault="00B5041B" w:rsidP="00B5041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5041B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возбуждение ненависти либо вражды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Конституция РФ гарантировано равенство прав и свобод человека и гражданина независимо от пола, расы, национальности, языка, происхождения, отношения к религии, убеждений, а также других обстоятельств.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Любая пропаганда и агитация, возбуждающая социальную, расовую, национальную или религиозную ненависть и вражду, запрещена.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возбуждение ненависти либо вражды, а равно унижение человеческого достоинства публично, в том числе с использованием средств массовой информации, информационно-телекоммуникационных сетей, включая «Интернет», предусмотрена административная ответственность в виде штрафа в размере от десяти до двадцати тысяч рублей, обязательных работ на срок до ста часов, ареста на срок до пятнадцати суток, а для юридического лица - штраф от двухсот пятидесяти до пятисот тысяч рублей.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Повторное совершение указанных действий, в том числе с применением насилия или с угрозой его применения, с использованием своего служебного положения либо в составе организованной группы, влечет уголовную ответственность и наказание вплоть до </w:t>
      </w:r>
      <w:r>
        <w:rPr>
          <w:color w:val="000000"/>
          <w:sz w:val="28"/>
          <w:szCs w:val="28"/>
        </w:rPr>
        <w:t>лишения свободы на срок до шести лет.</w:t>
      </w:r>
    </w:p>
    <w:p w:rsidR="00B5041B" w:rsidRPr="00F86AC8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AC8" w:rsidRP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C8" w:rsidRDefault="00F86AC8" w:rsidP="00F8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5041B" w:rsidRPr="00B5041B">
        <w:rPr>
          <w:rFonts w:ascii="Times New Roman" w:hAnsi="Times New Roman" w:cs="Times New Roman"/>
          <w:b/>
          <w:sz w:val="28"/>
          <w:szCs w:val="28"/>
        </w:rPr>
        <w:t>Ответственность за оскорбление личности в социальных сетях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 xml:space="preserve">За подобные действия установлена административная ответственность в виде штрафа, максимальный размер которого для </w:t>
      </w:r>
      <w:r>
        <w:rPr>
          <w:rFonts w:ascii="Times New Roman" w:hAnsi="Times New Roman" w:cs="Times New Roman"/>
          <w:sz w:val="28"/>
          <w:szCs w:val="28"/>
        </w:rPr>
        <w:t>граждан составляет 10 тыс. руб.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По смыслу закона неприличной считается циничная, противоречащая нравственным нормам и правилам поведения в обществе форма унизи</w:t>
      </w:r>
      <w:r>
        <w:rPr>
          <w:rFonts w:ascii="Times New Roman" w:hAnsi="Times New Roman" w:cs="Times New Roman"/>
          <w:sz w:val="28"/>
          <w:szCs w:val="28"/>
        </w:rPr>
        <w:t>тельного обращения с человеком.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Компетенцией в возбуждении дел данной категории на</w:t>
      </w:r>
      <w:r>
        <w:rPr>
          <w:rFonts w:ascii="Times New Roman" w:hAnsi="Times New Roman" w:cs="Times New Roman"/>
          <w:sz w:val="28"/>
          <w:szCs w:val="28"/>
        </w:rPr>
        <w:t>делены исключительно прокуроры.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С заявлением по факту оскорбления можно обратиться в п</w:t>
      </w:r>
      <w:r>
        <w:rPr>
          <w:rFonts w:ascii="Times New Roman" w:hAnsi="Times New Roman" w:cs="Times New Roman"/>
          <w:sz w:val="28"/>
          <w:szCs w:val="28"/>
        </w:rPr>
        <w:t>рокуратуру по месту жительства.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В обращении следует указать дату, время и место произошедшего события, известные обстоятельства, а также приложить имеющиеся доказательства, п</w:t>
      </w:r>
      <w:r>
        <w:rPr>
          <w:rFonts w:ascii="Times New Roman" w:hAnsi="Times New Roman" w:cs="Times New Roman"/>
          <w:sz w:val="28"/>
          <w:szCs w:val="28"/>
        </w:rPr>
        <w:t>одтверждающие факт оскорбления.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Срок давности на привлечение к административной ответственности составляет 3 м</w:t>
      </w:r>
      <w:r>
        <w:rPr>
          <w:rFonts w:ascii="Times New Roman" w:hAnsi="Times New Roman" w:cs="Times New Roman"/>
          <w:sz w:val="28"/>
          <w:szCs w:val="28"/>
        </w:rPr>
        <w:t>есяца со дня совершения деяния.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 xml:space="preserve">Истечение названного срока </w:t>
      </w:r>
      <w:r>
        <w:rPr>
          <w:rFonts w:ascii="Times New Roman" w:hAnsi="Times New Roman" w:cs="Times New Roman"/>
          <w:sz w:val="28"/>
          <w:szCs w:val="28"/>
        </w:rPr>
        <w:t>исключает производство по делу.</w:t>
      </w: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Рассматривают материалы административных де</w:t>
      </w:r>
      <w:r>
        <w:rPr>
          <w:rFonts w:ascii="Times New Roman" w:hAnsi="Times New Roman" w:cs="Times New Roman"/>
          <w:sz w:val="28"/>
          <w:szCs w:val="28"/>
        </w:rPr>
        <w:t>л за оскорбление мировые судьи.</w:t>
      </w: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1B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не лишает заявителя права обратиться в суд за взысканием денежной компенсации морального вреда за оскорбление.</w:t>
      </w: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1B" w:rsidRPr="00B5041B" w:rsidRDefault="00B5041B" w:rsidP="00B50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1B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неуплату административного штрафа</w:t>
      </w:r>
    </w:p>
    <w:p w:rsidR="00F86AC8" w:rsidRDefault="00F86AC8" w:rsidP="00F86AC8">
      <w:pPr>
        <w:ind w:firstLine="708"/>
        <w:jc w:val="center"/>
        <w:rPr>
          <w:b/>
        </w:rPr>
      </w:pP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Штраф - самое распространенное наказание за административное правонарушение.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Однако, не все спешат вовремя его оплатить. И зря, потому что рискуют вновь быть привлеченными к ответственности.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По закону административный штраф должен быть уплачен </w:t>
      </w:r>
      <w:r>
        <w:rPr>
          <w:color w:val="212529"/>
          <w:sz w:val="28"/>
          <w:szCs w:val="28"/>
          <w:shd w:val="clear" w:color="auto" w:fill="FFFFFF"/>
        </w:rPr>
        <w:t>не позднее 60 дней со дня вступления постановления о его наложении в законную силу либо со дня истечения срока отсрочки или рассрочки.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Неуплата административного штрафа в срок по закону является самостоятельным правонарушением, влекущим ответственность в виде двукратного размера неуплаченной суммы, но не менее 1000 рублей.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Также за это предусмотрены и другие наказания в виде обязательных работ до 50 часов либо административного ареста до 15 суток.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Административное дело за неуплату штрафа возбуждается тем же лицом или органом, которым вынесено постановление о привлечении к ответственности за первичное правонарушение.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 случае неявки нарушителя на составление протокола за неуплату штрафа, он, при условии надлежащего уведомления об этом, может быть составлен и в его отсутствие, после чего направлен на рассмотрение в суд.</w:t>
      </w:r>
    </w:p>
    <w:p w:rsidR="00B5041B" w:rsidRDefault="00B5041B" w:rsidP="00B50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Привлечение к ответственности за неуплату административного штрафа не освобождает от обязанности по оплате первоначально назначенного штрафа.</w:t>
      </w: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246290" w:rsidRDefault="00246290" w:rsidP="00F86AC8">
      <w:pPr>
        <w:ind w:firstLine="708"/>
        <w:jc w:val="center"/>
        <w:rPr>
          <w:b/>
        </w:rPr>
      </w:pPr>
    </w:p>
    <w:p w:rsidR="00B5041B" w:rsidRPr="00246290" w:rsidRDefault="00246290" w:rsidP="00F86A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90">
        <w:rPr>
          <w:rFonts w:ascii="Times New Roman" w:hAnsi="Times New Roman" w:cs="Times New Roman"/>
          <w:b/>
          <w:sz w:val="28"/>
          <w:szCs w:val="28"/>
        </w:rPr>
        <w:lastRenderedPageBreak/>
        <w:t>Сроки рассмотрения обращений в органах прокуратуры Российской Федерации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Порядок рассмотрения обращений граждан в органах прокуратуры Российской Федерации регламентируется положениями Федерального закона «О порядке рассмотрения обращений граждан Российской Федерации», изданной в соответствии с ним Инструкцией, утвержденной приказом Генерального прокурора Российской Федерации от 30.01.2013 № 45, а также иными ведомственными организационно-распорядительными документами.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Обращения, подлежащие разрешению другими органами и учреждениями, в 7-дневный срок со дня регистрации направляются по принадлежности с одновременным извещением об этом заявителей.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В тот же срок обращения, решения по которым не принимали руководители нижестоящих прокуратур, направляются им для проверки доводов.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Заявления разрешаются в течение 30 дней со дня их регистрации в прокуратуре, а не требующие дополнительного изучения и проверки - не позднее 15 дней.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В исключительных случаях срок разрешения обращения может быть продлен, но не более чем на 30 дней.</w:t>
      </w: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Сокращенные сроки рассмотрения обращений установлены для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6290">
        <w:rPr>
          <w:color w:val="333333"/>
          <w:sz w:val="28"/>
          <w:szCs w:val="28"/>
        </w:rPr>
        <w:t>Срок их разрешения составляет 15 дней со дня регистрации в органах прокуратуры, а по которым не требуется проведения дополнительных проверок – 7 дней.</w:t>
      </w: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Pr="00246290" w:rsidRDefault="00246290" w:rsidP="00246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246290">
        <w:rPr>
          <w:b/>
          <w:color w:val="333333"/>
          <w:sz w:val="28"/>
          <w:szCs w:val="28"/>
        </w:rPr>
        <w:lastRenderedPageBreak/>
        <w:t>Уголовная ответственность за укрывательство преступлений.</w:t>
      </w:r>
    </w:p>
    <w:p w:rsid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Уголовная ответственность за укрывательство преступлений предусмотрена статьей 316 Уголовного кодекса Российской Федерации.</w:t>
      </w: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 укрывательством преступлений понимается заранее не обещанное совершение активных действий, направленных на сокрытие тяжких преступлений, совершенных в отношении несовершеннолетних, не достигших четырнадцатилетнего возраста, либо всех особо тяжких преступлений, например, сокрытие преступника, следов, орудий и средств преступления, а также предметов, добытых преступным путем.</w:t>
      </w: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Укрывательство преступлений иной категории не является уголовно -наказуемым.</w:t>
      </w: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Данное преступление совершается исключительно путем действия при осознании преступником общественной опасности собственных деяний и желании помочь скрыть от правоохранительных органов лицо, совершившее преступление, либо связанные с преступлением предметы и другие его следы.</w:t>
      </w: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отсутствии доказательств достоверности знания лицом о том, какое конкретно преступление он укрывает уголовная ответственность не наступает.</w:t>
      </w: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Максимальное наказание за данное преступление 2 года лишения свободы.</w:t>
      </w:r>
    </w:p>
    <w:p w:rsidR="00246290" w:rsidRDefault="0024629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Законом исключена ответственность за заранее не обещанное укрывательство особо тяжких преступлений лиц, являющихся супругами или близкими родственниками совершивших преступление, к каковым относятся родители, дети, усыновители, усыновленные, родные братья и родные сестры, дедушка, бабушка, внуки.</w:t>
      </w: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Pr="00287550" w:rsidRDefault="00287550" w:rsidP="0028755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50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мелкое взяточничество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7550">
        <w:rPr>
          <w:color w:val="333333"/>
          <w:sz w:val="28"/>
          <w:szCs w:val="28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7550">
        <w:rPr>
          <w:color w:val="333333"/>
          <w:sz w:val="28"/>
          <w:szCs w:val="28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7550">
        <w:rPr>
          <w:color w:val="333333"/>
          <w:sz w:val="28"/>
          <w:szCs w:val="28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7550">
        <w:rPr>
          <w:color w:val="333333"/>
          <w:sz w:val="28"/>
          <w:szCs w:val="28"/>
        </w:rP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Default="00287550" w:rsidP="00287550">
      <w:pPr>
        <w:ind w:firstLine="708"/>
        <w:rPr>
          <w:b/>
        </w:rPr>
      </w:pPr>
    </w:p>
    <w:p w:rsidR="00287550" w:rsidRPr="009A0C15" w:rsidRDefault="00287550" w:rsidP="009A0C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15">
        <w:rPr>
          <w:rFonts w:ascii="Times New Roman" w:hAnsi="Times New Roman" w:cs="Times New Roman"/>
          <w:b/>
          <w:sz w:val="28"/>
          <w:szCs w:val="28"/>
        </w:rPr>
        <w:lastRenderedPageBreak/>
        <w:t>Ограничения для уволенных с государственной службы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7550">
        <w:rPr>
          <w:color w:val="333333"/>
          <w:sz w:val="28"/>
          <w:szCs w:val="28"/>
        </w:rPr>
        <w:t>В течение 2-х лет после увольнения замещавшие должности государственной или муниципальной службы, включенные в </w:t>
      </w:r>
      <w:r w:rsidRPr="00287550">
        <w:rPr>
          <w:color w:val="333333"/>
          <w:sz w:val="28"/>
          <w:szCs w:val="28"/>
        </w:rPr>
        <w:t>перечень</w:t>
      </w:r>
      <w:r w:rsidRPr="00287550">
        <w:rPr>
          <w:color w:val="333333"/>
          <w:sz w:val="28"/>
          <w:szCs w:val="28"/>
        </w:rPr>
        <w:t>, установленный нормативными правовыми актами Российской Федерации, в соответствии с которым служащие обязаны предоставлять сведения о доходах, расходах, об имуществе и обязательствах имущественного характера, в случае устройства на работу на условиях трудового договора в организацию или оказания услуг по гражданско-правовому договору с оплатой более 100 тыс. руб. в месяц обязаны сообщить новому работодателю о последнем месте службы.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7550">
        <w:rPr>
          <w:color w:val="333333"/>
          <w:sz w:val="28"/>
          <w:szCs w:val="28"/>
        </w:rPr>
        <w:t>Последний в 10-дневный срок после заключения договора обязан уведомить об этом предыдущего работодателя. Неисполнение данного требования закона влечет административную ответственность работодателя. Срок на привлечение к ответственности - 6 лет;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7550">
        <w:rPr>
          <w:color w:val="333333"/>
          <w:sz w:val="28"/>
          <w:szCs w:val="28"/>
        </w:rPr>
        <w:t>Если бывший государственный или муниципальный 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ему необходимо получить согласие </w:t>
      </w:r>
      <w:r w:rsidRPr="00287550">
        <w:rPr>
          <w:color w:val="333333"/>
          <w:sz w:val="28"/>
          <w:szCs w:val="28"/>
        </w:rPr>
        <w:t>комиссии</w:t>
      </w:r>
      <w:r w:rsidRPr="00287550">
        <w:rPr>
          <w:color w:val="333333"/>
          <w:sz w:val="28"/>
          <w:szCs w:val="28"/>
        </w:rPr>
        <w:t> 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7550">
        <w:rPr>
          <w:color w:val="333333"/>
          <w:sz w:val="28"/>
          <w:szCs w:val="28"/>
        </w:rPr>
        <w:t>Неисполнение данного требования закона влечет расторжение трудового договора.</w:t>
      </w:r>
    </w:p>
    <w:p w:rsidR="00287550" w:rsidRPr="00287550" w:rsidRDefault="00287550" w:rsidP="002875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7550">
        <w:rPr>
          <w:color w:val="333333"/>
          <w:sz w:val="28"/>
          <w:szCs w:val="28"/>
        </w:rPr>
        <w:t>Исключением из названного правила является трудоустройство на новую государственную или муниципальную службу.</w:t>
      </w:r>
    </w:p>
    <w:p w:rsidR="00287550" w:rsidRPr="00246290" w:rsidRDefault="00287550" w:rsidP="00287550">
      <w:pPr>
        <w:ind w:firstLine="708"/>
        <w:rPr>
          <w:b/>
        </w:rPr>
      </w:pPr>
    </w:p>
    <w:sectPr w:rsidR="00287550" w:rsidRPr="0024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B0"/>
    <w:rsid w:val="00246290"/>
    <w:rsid w:val="00287550"/>
    <w:rsid w:val="009A0C15"/>
    <w:rsid w:val="00A850B0"/>
    <w:rsid w:val="00B5041B"/>
    <w:rsid w:val="00F408C1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10B9-A74A-4BFA-BB8D-FF391361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2024-07-02T21:09:00Z</dcterms:created>
  <dcterms:modified xsi:type="dcterms:W3CDTF">2024-07-02T21:18:00Z</dcterms:modified>
</cp:coreProperties>
</file>