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0F3E3" w14:textId="4552D167" w:rsidR="00B56254" w:rsidRPr="00B56254" w:rsidRDefault="00D04D3A" w:rsidP="00B56254">
      <w:pPr>
        <w:spacing w:after="0"/>
        <w:jc w:val="center"/>
        <w:rPr>
          <w:b/>
          <w:bCs/>
        </w:rPr>
      </w:pPr>
      <w:r w:rsidRPr="00B56254">
        <w:rPr>
          <w:b/>
          <w:bCs/>
        </w:rPr>
        <w:t>ПАМЯТКА О ПОРЯДКЕ УНИЧТОЖЕНИЯ БИОЛОГИЧЕСКИХ ОТХОДОВ</w:t>
      </w:r>
    </w:p>
    <w:p w14:paraId="16E75884" w14:textId="77777777" w:rsidR="00B56254" w:rsidRPr="00B56254" w:rsidRDefault="00B56254" w:rsidP="00B56254">
      <w:pPr>
        <w:spacing w:after="0"/>
        <w:jc w:val="center"/>
        <w:rPr>
          <w:b/>
          <w:bCs/>
        </w:rPr>
      </w:pPr>
    </w:p>
    <w:p w14:paraId="38970B52" w14:textId="77777777" w:rsidR="00B56254" w:rsidRDefault="00B56254" w:rsidP="00D04D3A">
      <w:pPr>
        <w:spacing w:after="0"/>
      </w:pPr>
    </w:p>
    <w:p w14:paraId="25E05A16" w14:textId="443B78D3" w:rsidR="00D04D3A" w:rsidRDefault="00D04D3A" w:rsidP="00D04D3A">
      <w:pPr>
        <w:spacing w:after="0"/>
      </w:pPr>
      <w:r w:rsidRPr="00B56254">
        <w:rPr>
          <w:b/>
          <w:bCs/>
        </w:rPr>
        <w:t>Ветеринарные правила</w:t>
      </w:r>
      <w:r>
        <w:t xml:space="preserve"> перемещения, хранения, переработки и утилизации биологических отходов, утвержденные приказом Минсельхоза России от 26.10.2020 № 626 являются обязательными для исполнения владельцами животных независимо от способа ведения хозяйства.</w:t>
      </w:r>
    </w:p>
    <w:p w14:paraId="2AECB418" w14:textId="77777777" w:rsidR="00D04D3A" w:rsidRDefault="00D04D3A" w:rsidP="00D04D3A">
      <w:pPr>
        <w:spacing w:after="0"/>
      </w:pPr>
    </w:p>
    <w:p w14:paraId="55C5B5BD" w14:textId="77777777" w:rsidR="00D04D3A" w:rsidRDefault="00D04D3A" w:rsidP="00D04D3A">
      <w:pPr>
        <w:spacing w:after="0"/>
      </w:pPr>
      <w:r>
        <w:t>Биологическими отходами являются трупы животных и птиц, абортированные и мертворожденные плоды, ветеринарные конфискаты, другие отходы, непригодные в пищу людям и на корм животным.</w:t>
      </w:r>
    </w:p>
    <w:p w14:paraId="1CD9F645" w14:textId="77777777" w:rsidR="00D04D3A" w:rsidRDefault="00D04D3A" w:rsidP="00D04D3A">
      <w:pPr>
        <w:spacing w:after="0"/>
      </w:pPr>
    </w:p>
    <w:p w14:paraId="70C96A0A" w14:textId="77777777" w:rsidR="00D04D3A" w:rsidRDefault="00D04D3A" w:rsidP="00D04D3A">
      <w:pPr>
        <w:spacing w:after="0"/>
      </w:pPr>
      <w:r>
        <w:t xml:space="preserve">Утилизация биологических отходов должна осуществляться путем сжигания в печах (крематорах, </w:t>
      </w:r>
      <w:proofErr w:type="spellStart"/>
      <w:r>
        <w:t>инсинераторах</w:t>
      </w:r>
      <w:proofErr w:type="spellEnd"/>
      <w:r>
        <w:t>) или под открытым небом в траншеях(ямах) до         образования негорючего остатка либо захоронения        в скотомогильниках или отдельно стоящих биотермических ямах.</w:t>
      </w:r>
    </w:p>
    <w:p w14:paraId="79F5EB94" w14:textId="77777777" w:rsidR="00D04D3A" w:rsidRDefault="00D04D3A" w:rsidP="00D04D3A">
      <w:pPr>
        <w:spacing w:after="0"/>
      </w:pPr>
    </w:p>
    <w:p w14:paraId="6A5B86F9" w14:textId="77777777" w:rsidR="00D04D3A" w:rsidRDefault="00D04D3A" w:rsidP="00D04D3A">
      <w:pPr>
        <w:spacing w:after="0"/>
      </w:pPr>
      <w:r>
        <w:t>Утилизация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ветеринарии.</w:t>
      </w:r>
    </w:p>
    <w:p w14:paraId="5455E230" w14:textId="77777777" w:rsidR="00D04D3A" w:rsidRDefault="00D04D3A" w:rsidP="00D04D3A">
      <w:pPr>
        <w:spacing w:after="0"/>
      </w:pPr>
    </w:p>
    <w:p w14:paraId="7DD31C35" w14:textId="3126B1FB" w:rsidR="00D04D3A" w:rsidRDefault="00D04D3A" w:rsidP="00D04D3A">
      <w:pPr>
        <w:spacing w:after="0"/>
      </w:pPr>
      <w:r>
        <w:t>Запрещается захоронение биологических отходов в землю</w:t>
      </w:r>
      <w:r w:rsidR="00B56254">
        <w:t xml:space="preserve"> </w:t>
      </w:r>
      <w:r w:rsidR="00B56254" w:rsidRPr="00B56254">
        <w:rPr>
          <w:b/>
          <w:bCs/>
        </w:rPr>
        <w:t>(в т.ч. в земли сельскохозяйственного назначения</w:t>
      </w:r>
      <w:r w:rsidR="00B56254">
        <w:t>)</w:t>
      </w:r>
      <w:r w:rsidR="0088308E">
        <w:t xml:space="preserve">, </w:t>
      </w:r>
      <w:r>
        <w:t>вывоз их на свалки, сброс в бытовые мусорные контейнеры, в поля, леса, овраги, водные объекты,</w:t>
      </w:r>
    </w:p>
    <w:p w14:paraId="26EE161D" w14:textId="77777777" w:rsidR="00D04D3A" w:rsidRDefault="00D04D3A" w:rsidP="00D04D3A">
      <w:pPr>
        <w:spacing w:after="0"/>
      </w:pPr>
    </w:p>
    <w:p w14:paraId="16D32FED" w14:textId="77777777" w:rsidR="00D04D3A" w:rsidRDefault="00D04D3A" w:rsidP="00D04D3A">
      <w:pPr>
        <w:spacing w:after="0"/>
      </w:pPr>
      <w:r>
        <w:t xml:space="preserve">В соответствии с частью третьей статьи 10.8 «Кодекса Российской Федерации об административных правонарушениях» от 30.12.2001 № 195-ФЗ — </w:t>
      </w:r>
      <w:r w:rsidRPr="00B56254">
        <w:rPr>
          <w:b/>
          <w:bCs/>
        </w:rPr>
        <w:t xml:space="preserve">нарушение ветеринарно-санитарных правил </w:t>
      </w:r>
      <w:r>
        <w:t>сбора, утилизации и уничтожения биологических отходов влечет наложение административного штрафа на граждан в размере от четырех тысяч до пяти тысяч рублей; на должностных лиц — от двадцати тысяч до сорока тысяч рублей; на лиц, осуществляющих предпринимательскую деятельность без образования юридического лица, — от сорока тысяч до пятидесяти тысяч рублей или административное приостановление деятельности на срок до девяноста суток; на юридических лиц — от пятисот тысяч до семисот тысяч рублей или административное приостановление деятельности на срок до девяноста суток.</w:t>
      </w:r>
    </w:p>
    <w:p w14:paraId="3EE26553" w14:textId="77777777" w:rsidR="00D04D3A" w:rsidRDefault="00D04D3A" w:rsidP="00D04D3A">
      <w:pPr>
        <w:spacing w:after="0"/>
      </w:pPr>
    </w:p>
    <w:p w14:paraId="116E4C43" w14:textId="77777777" w:rsidR="00D04D3A" w:rsidRDefault="00D04D3A" w:rsidP="00D04D3A">
      <w:pPr>
        <w:spacing w:after="0"/>
      </w:pPr>
    </w:p>
    <w:p w14:paraId="28F94E7A" w14:textId="77777777" w:rsidR="00B56254" w:rsidRDefault="00B56254" w:rsidP="00B56254"/>
    <w:p w14:paraId="7EFC62FF" w14:textId="336ECF57" w:rsidR="00B56254" w:rsidRPr="00B56254" w:rsidRDefault="00B56254" w:rsidP="00B56254">
      <w:pPr>
        <w:tabs>
          <w:tab w:val="left" w:pos="4170"/>
        </w:tabs>
      </w:pPr>
      <w:r>
        <w:tab/>
      </w:r>
    </w:p>
    <w:sectPr w:rsidR="00B56254" w:rsidRPr="00B56254" w:rsidSect="00D04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02"/>
    <w:rsid w:val="00227702"/>
    <w:rsid w:val="002C77C7"/>
    <w:rsid w:val="005E2FA8"/>
    <w:rsid w:val="0072286D"/>
    <w:rsid w:val="0088308E"/>
    <w:rsid w:val="00B56254"/>
    <w:rsid w:val="00D04D3A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8952"/>
  <w15:chartTrackingRefBased/>
  <w15:docId w15:val="{A7FDAC0C-3D64-458D-965A-E789A359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Фотинова</dc:creator>
  <cp:keywords/>
  <dc:description/>
  <cp:lastModifiedBy>Светлана Фотинова</cp:lastModifiedBy>
  <cp:revision>7</cp:revision>
  <cp:lastPrinted>2024-09-19T07:47:00Z</cp:lastPrinted>
  <dcterms:created xsi:type="dcterms:W3CDTF">2024-09-19T05:13:00Z</dcterms:created>
  <dcterms:modified xsi:type="dcterms:W3CDTF">2024-09-24T05:27:00Z</dcterms:modified>
</cp:coreProperties>
</file>