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3E" w:rsidRDefault="00C7253E" w:rsidP="00C7253E">
      <w:pPr>
        <w:spacing w:after="240" w:line="240" w:lineRule="auto"/>
        <w:jc w:val="center"/>
        <w:textAlignment w:val="baseline"/>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431FA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Приложение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w:t>
      </w:r>
      <w:r w:rsidR="008E0B52">
        <w:rPr>
          <w:rFonts w:ascii="Times New Roman" w:eastAsia="Times New Roman" w:hAnsi="Times New Roman" w:cs="Times New Roman"/>
          <w:sz w:val="24"/>
          <w:szCs w:val="24"/>
          <w:lang w:eastAsia="ru-RU"/>
        </w:rPr>
        <w:t xml:space="preserve">                      УТВЕРЖДЕН</w:t>
      </w:r>
      <w:r>
        <w:rPr>
          <w:rFonts w:ascii="Times New Roman" w:eastAsia="Times New Roman" w:hAnsi="Times New Roman" w:cs="Times New Roman"/>
          <w:sz w:val="24"/>
          <w:szCs w:val="24"/>
          <w:lang w:eastAsia="ru-RU"/>
        </w:rPr>
        <w:br/>
        <w:t xml:space="preserve">                                                                               постановлением</w:t>
      </w:r>
      <w:r>
        <w:rPr>
          <w:rFonts w:ascii="Times New Roman" w:eastAsia="Times New Roman" w:hAnsi="Times New Roman" w:cs="Times New Roman"/>
          <w:sz w:val="24"/>
          <w:szCs w:val="24"/>
          <w:lang w:eastAsia="ru-RU"/>
        </w:rPr>
        <w:br/>
        <w:t xml:space="preserve">                                                                              администрации</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от                    №</w:t>
      </w: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Перечень главных администраторов доходов бюджета Юрьянского муниципального района</w:t>
      </w:r>
    </w:p>
    <w:tbl>
      <w:tblPr>
        <w:tblW w:w="9840" w:type="dxa"/>
        <w:tblInd w:w="93" w:type="dxa"/>
        <w:tblLook w:val="04A0"/>
      </w:tblPr>
      <w:tblGrid>
        <w:gridCol w:w="1725"/>
        <w:gridCol w:w="9"/>
        <w:gridCol w:w="3535"/>
        <w:gridCol w:w="4571"/>
      </w:tblGrid>
      <w:tr w:rsidR="00431FAC" w:rsidRPr="00431FAC" w:rsidTr="009C702E">
        <w:trPr>
          <w:trHeight w:val="600"/>
        </w:trPr>
        <w:tc>
          <w:tcPr>
            <w:tcW w:w="5269" w:type="dxa"/>
            <w:gridSpan w:val="3"/>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бюджетной классификации Российской Федерации</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Наименование главного администратора доходов районного бюджета, кода вида(подвида) доходов районного бюджета</w:t>
            </w:r>
          </w:p>
        </w:tc>
      </w:tr>
      <w:tr w:rsidR="00431FAC" w:rsidRPr="00431FAC" w:rsidTr="009C702E">
        <w:trPr>
          <w:trHeight w:val="187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главного администратора доходов районного бюджета</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вида(подвида) доходов районного бюджета</w:t>
            </w:r>
          </w:p>
        </w:tc>
        <w:tc>
          <w:tcPr>
            <w:tcW w:w="4571" w:type="dxa"/>
            <w:vMerge/>
            <w:tcBorders>
              <w:top w:val="single" w:sz="4" w:space="0" w:color="auto"/>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2</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3</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Федеральная служба по надзору в сфере природопользования</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1 12 01010 01 6000 120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выбросы загрязняющих веществ в атмосферный воздух стационарными объектами</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1 12 01030 01 6000 120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сбросы загрязняющих веществ в водные объекты</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1 12 01041 01 6000 120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размещение отходов производства</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xml:space="preserve">Федеральное </w:t>
            </w:r>
            <w:proofErr w:type="spellStart"/>
            <w:r w:rsidRPr="00431FAC">
              <w:rPr>
                <w:rFonts w:ascii="Times New Roman" w:eastAsia="Times New Roman" w:hAnsi="Times New Roman" w:cs="Times New Roman"/>
                <w:b/>
                <w:bCs/>
                <w:color w:val="000000"/>
                <w:lang w:eastAsia="ru-RU"/>
              </w:rPr>
              <w:t>агенство</w:t>
            </w:r>
            <w:proofErr w:type="spellEnd"/>
            <w:r w:rsidRPr="00431FAC">
              <w:rPr>
                <w:rFonts w:ascii="Times New Roman" w:eastAsia="Times New Roman" w:hAnsi="Times New Roman" w:cs="Times New Roman"/>
                <w:b/>
                <w:bCs/>
                <w:color w:val="000000"/>
                <w:lang w:eastAsia="ru-RU"/>
              </w:rPr>
              <w:t xml:space="preserve"> по рыболовству</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Федерального казначейства по Кировской области</w:t>
            </w:r>
          </w:p>
        </w:tc>
      </w:tr>
      <w:tr w:rsidR="00431FAC" w:rsidRPr="00431FAC" w:rsidTr="009C702E">
        <w:trPr>
          <w:trHeight w:val="16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1 03 02231 01 0000 110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1 03 02241 01 0000 110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моторные масла для дизельных и (или) карбюраторных (</w:t>
            </w:r>
            <w:proofErr w:type="spellStart"/>
            <w:r w:rsidRPr="00431FAC">
              <w:rPr>
                <w:rFonts w:ascii="Times New Roman" w:eastAsia="Times New Roman" w:hAnsi="Times New Roman" w:cs="Times New Roman"/>
                <w:color w:val="000000"/>
                <w:sz w:val="21"/>
                <w:szCs w:val="21"/>
                <w:lang w:eastAsia="ru-RU"/>
              </w:rPr>
              <w:t>инжекторных</w:t>
            </w:r>
            <w:proofErr w:type="spellEnd"/>
            <w:r w:rsidRPr="00431FAC">
              <w:rPr>
                <w:rFonts w:ascii="Times New Roman" w:eastAsia="Times New Roman" w:hAnsi="Times New Roman" w:cs="Times New Roman"/>
                <w:color w:val="000000"/>
                <w:sz w:val="21"/>
                <w:szCs w:val="21"/>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8E0B52">
        <w:trPr>
          <w:trHeight w:val="16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1 03 02251 01 0000 110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1 03 02261 01 0000 110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Федеральной налоговой службы по Кировской области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proofErr w:type="spellStart"/>
            <w:r w:rsidRPr="00431FAC">
              <w:rPr>
                <w:rFonts w:ascii="Times New Roman" w:eastAsia="Times New Roman" w:hAnsi="Times New Roman" w:cs="Times New Roman"/>
                <w:color w:val="000000"/>
                <w:sz w:val="21"/>
                <w:szCs w:val="21"/>
                <w:lang w:eastAsia="ru-RU"/>
              </w:rPr>
              <w:t>учр</w:t>
            </w:r>
            <w:proofErr w:type="spellEnd"/>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1 01 02020 01 3000 110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w:t>
            </w:r>
          </w:p>
        </w:tc>
      </w:tr>
      <w:tr w:rsidR="008E0B52" w:rsidRPr="00431FAC" w:rsidTr="008E0B52">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 полученных физическими лицами в соответствии со статьей 228 Налогового Кодекса Российской Федерации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1 01 02080 01 1000 110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431FAC">
              <w:rPr>
                <w:rFonts w:ascii="Times New Roman" w:eastAsia="Times New Roman" w:hAnsi="Times New Roman" w:cs="Times New Roman"/>
                <w:color w:val="000000"/>
                <w:sz w:val="21"/>
                <w:szCs w:val="21"/>
                <w:lang w:eastAsia="ru-RU"/>
              </w:rPr>
              <w:t>000</w:t>
            </w:r>
            <w:proofErr w:type="spellEnd"/>
            <w:r w:rsidRPr="00431FAC">
              <w:rPr>
                <w:rFonts w:ascii="Times New Roman" w:eastAsia="Times New Roman" w:hAnsi="Times New Roman" w:cs="Times New Roman"/>
                <w:color w:val="000000"/>
                <w:sz w:val="21"/>
                <w:szCs w:val="21"/>
                <w:lang w:eastAsia="ru-RU"/>
              </w:rPr>
              <w:t xml:space="preserve"> рублей</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13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31FAC" w:rsidRPr="00431FAC" w:rsidTr="009C702E">
        <w:trPr>
          <w:trHeight w:val="8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9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1 05 02010 02 2100 110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1 05 02010 02 3000 110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1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1 05 04020 02 2100 110</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4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1 06 02010 02 1000 110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1 06 02010 02 2100 110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1 06 02010 02 3000 110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имущество организаций по </w:t>
            </w:r>
          </w:p>
        </w:tc>
      </w:tr>
      <w:tr w:rsidR="008E0B52" w:rsidRPr="00431FAC" w:rsidTr="008E0B52">
        <w:trPr>
          <w:trHeight w:val="8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имуществу, не входящему в Единую систему газоснабжения</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1 06 02020 02 1000 110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10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1 08 03010 01 1050 110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2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1 08 03010 01 1060 110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1 08 03010 01 4000 110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1 16 10129 01 0000 140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Министерства внутренних дел Российской Федерации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1 16 10123 01 0051 140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60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Calibri" w:eastAsia="Times New Roman" w:hAnsi="Calibri" w:cs="Calibri"/>
                <w:b/>
                <w:bCs/>
                <w:color w:val="000000"/>
                <w:lang w:eastAsia="ru-RU"/>
              </w:rPr>
            </w:pPr>
            <w:r w:rsidRPr="00431FAC">
              <w:rPr>
                <w:rFonts w:ascii="Calibri" w:eastAsia="Times New Roman" w:hAnsi="Calibri" w:cs="Calibri"/>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охраны окружающей среды Кировской области</w:t>
            </w:r>
          </w:p>
        </w:tc>
      </w:tr>
      <w:tr w:rsidR="00431FAC" w:rsidRPr="00431FAC" w:rsidTr="009C702E">
        <w:trPr>
          <w:trHeight w:val="21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431FAC" w:rsidRPr="00431FAC" w:rsidTr="009C702E">
        <w:trPr>
          <w:trHeight w:val="61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юстиции Кировской области</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1 16 01053 01 0059 140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8E0B52">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1 16 01063 01 0091 140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1 16 01063 01 0101 140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31FAC" w:rsidRPr="00431FAC" w:rsidTr="009C702E">
        <w:trPr>
          <w:trHeight w:val="24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31FAC" w:rsidRPr="00431FAC" w:rsidTr="008E0B52">
        <w:trPr>
          <w:trHeight w:val="19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1 16 01073 01 0017 140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1 16 01073 01 0027 140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31FAC" w:rsidRPr="00431FAC" w:rsidTr="009C702E">
        <w:trPr>
          <w:trHeight w:val="15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1 16 01143 01 0002 140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273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1 16 01153 01 0005 140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271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1 16 01153 01 0006 140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16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1 16 01173 01 0007 140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1 16 01193 01 0005 140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1 16 01193 01 0013 140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Административные штрафы, установленные Главой 20 Кодекса Российской Федерации об </w:t>
            </w:r>
            <w:proofErr w:type="spellStart"/>
            <w:r w:rsidRPr="00431FAC">
              <w:rPr>
                <w:rFonts w:ascii="Times New Roman" w:eastAsia="Times New Roman" w:hAnsi="Times New Roman" w:cs="Times New Roman"/>
                <w:color w:val="000000"/>
                <w:sz w:val="21"/>
                <w:szCs w:val="21"/>
                <w:lang w:eastAsia="ru-RU"/>
              </w:rPr>
              <w:t>административн</w:t>
            </w:r>
            <w:proofErr w:type="spellEnd"/>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31FAC" w:rsidRPr="00431FAC" w:rsidTr="009C702E">
        <w:trPr>
          <w:trHeight w:val="58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Министерство лесного хозяйства Кировской области</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Управление ветеринарии Кировской области</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431FAC" w:rsidRPr="00431FAC" w:rsidTr="009C702E">
        <w:trPr>
          <w:trHeight w:val="115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культуры и молодёжной политики администрации Юрьянского района Кировской области</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1 13 01995 05 4402 130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обучение детей в учреждениях дополнительного образования (МКОУДО «МШИ»)</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1 13 01995 05 4813 130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МКУ «</w:t>
            </w:r>
            <w:proofErr w:type="spellStart"/>
            <w:r w:rsidRPr="00431FAC">
              <w:rPr>
                <w:rFonts w:ascii="Times New Roman" w:eastAsia="Calibri" w:hAnsi="Times New Roman" w:cs="Times New Roman"/>
                <w:bCs/>
                <w:color w:val="000000"/>
                <w:sz w:val="21"/>
                <w:szCs w:val="21"/>
                <w:lang w:eastAsia="ru-RU"/>
              </w:rPr>
              <w:t>Юрьянская</w:t>
            </w:r>
            <w:proofErr w:type="spellEnd"/>
            <w:r w:rsidRPr="00431FAC">
              <w:rPr>
                <w:rFonts w:ascii="Times New Roman" w:eastAsia="Calibri" w:hAnsi="Times New Roman" w:cs="Times New Roman"/>
                <w:bCs/>
                <w:color w:val="000000"/>
                <w:sz w:val="21"/>
                <w:szCs w:val="21"/>
                <w:lang w:eastAsia="ru-RU"/>
              </w:rPr>
              <w:t xml:space="preserve"> ЦБС»)</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center"/>
              <w:rPr>
                <w:rFonts w:ascii="Times New Roman" w:eastAsia="Times New Roman" w:hAnsi="Times New Roman" w:cs="Times New Roman"/>
                <w:color w:val="000000"/>
                <w:highlight w:val="yellow"/>
                <w:lang w:eastAsia="ru-RU"/>
              </w:rPr>
            </w:pPr>
            <w:r w:rsidRPr="002B3D3E">
              <w:rPr>
                <w:rFonts w:ascii="Times New Roman" w:eastAsia="Times New Roman" w:hAnsi="Times New Roman" w:cs="Times New Roman"/>
                <w:color w:val="000000"/>
                <w:highlight w:val="yellow"/>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center"/>
              <w:rPr>
                <w:rFonts w:ascii="Times New Roman" w:eastAsia="Times New Roman" w:hAnsi="Times New Roman" w:cs="Times New Roman"/>
                <w:color w:val="000000"/>
                <w:highlight w:val="yellow"/>
                <w:lang w:eastAsia="ru-RU"/>
              </w:rPr>
            </w:pPr>
            <w:r w:rsidRPr="002B3D3E">
              <w:rPr>
                <w:rFonts w:ascii="Times New Roman" w:eastAsia="Times New Roman" w:hAnsi="Times New Roman" w:cs="Times New Roman"/>
                <w:color w:val="000000"/>
                <w:highlight w:val="yellow"/>
                <w:lang w:eastAsia="ru-RU"/>
              </w:rPr>
              <w:t>2 02 25519 05 0000 150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both"/>
              <w:rPr>
                <w:rFonts w:ascii="Times New Roman" w:eastAsia="Times New Roman" w:hAnsi="Times New Roman" w:cs="Times New Roman"/>
                <w:color w:val="000000"/>
                <w:sz w:val="21"/>
                <w:szCs w:val="21"/>
                <w:highlight w:val="yellow"/>
                <w:lang w:eastAsia="ru-RU"/>
              </w:rPr>
            </w:pPr>
            <w:r w:rsidRPr="002B3D3E">
              <w:rPr>
                <w:rFonts w:ascii="Times New Roman" w:eastAsia="Calibri" w:hAnsi="Times New Roman" w:cs="Times New Roman"/>
                <w:color w:val="000000"/>
                <w:sz w:val="21"/>
                <w:szCs w:val="21"/>
                <w:highlight w:val="yellow"/>
                <w:lang w:eastAsia="ru-RU"/>
              </w:rPr>
              <w:t>Субсидия бюджетам муниципальных районов на поддержку отрасли культуры</w:t>
            </w:r>
          </w:p>
        </w:tc>
      </w:tr>
      <w:tr w:rsidR="00431FAC" w:rsidRPr="00431FAC" w:rsidTr="00CC666D">
        <w:trPr>
          <w:trHeight w:val="3255"/>
        </w:trPr>
        <w:tc>
          <w:tcPr>
            <w:tcW w:w="1734" w:type="dxa"/>
            <w:gridSpan w:val="2"/>
            <w:tcBorders>
              <w:top w:val="single" w:sz="4" w:space="0" w:color="auto"/>
              <w:left w:val="single" w:sz="4" w:space="0" w:color="auto"/>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902</w:t>
            </w:r>
          </w:p>
        </w:tc>
        <w:tc>
          <w:tcPr>
            <w:tcW w:w="3535"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2 02 30024 05 2100 150</w:t>
            </w: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выплате отдельным категориям специалистов, работающих 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w:t>
            </w:r>
          </w:p>
        </w:tc>
      </w:tr>
      <w:tr w:rsidR="00431FAC" w:rsidRPr="00431FAC" w:rsidTr="009C702E">
        <w:trPr>
          <w:trHeight w:val="82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center"/>
              <w:rPr>
                <w:rFonts w:ascii="Times New Roman" w:eastAsia="Times New Roman" w:hAnsi="Times New Roman" w:cs="Times New Roman"/>
                <w:color w:val="000000"/>
                <w:highlight w:val="yellow"/>
                <w:lang w:eastAsia="ru-RU"/>
              </w:rPr>
            </w:pPr>
            <w:r w:rsidRPr="002B3D3E">
              <w:rPr>
                <w:rFonts w:ascii="Times New Roman" w:eastAsia="Times New Roman" w:hAnsi="Times New Roman" w:cs="Times New Roman"/>
                <w:snapToGrid w:val="0"/>
                <w:color w:val="000000"/>
                <w:highlight w:val="yellow"/>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center"/>
              <w:rPr>
                <w:rFonts w:ascii="Times New Roman" w:eastAsia="Times New Roman" w:hAnsi="Times New Roman" w:cs="Times New Roman"/>
                <w:color w:val="000000"/>
                <w:highlight w:val="yellow"/>
                <w:lang w:eastAsia="ru-RU"/>
              </w:rPr>
            </w:pPr>
            <w:r w:rsidRPr="002B3D3E">
              <w:rPr>
                <w:rFonts w:ascii="Times New Roman" w:eastAsia="Times New Roman" w:hAnsi="Times New Roman" w:cs="Times New Roman"/>
                <w:bCs/>
                <w:color w:val="000000"/>
                <w:highlight w:val="yellow"/>
                <w:lang w:eastAsia="ru-RU"/>
              </w:rPr>
              <w:t>2 02 45454 05 0000 150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2B3D3E" w:rsidRDefault="00431FAC" w:rsidP="00431FAC">
            <w:pPr>
              <w:spacing w:after="0" w:line="240" w:lineRule="auto"/>
              <w:jc w:val="both"/>
              <w:rPr>
                <w:rFonts w:ascii="Times New Roman" w:eastAsia="Times New Roman" w:hAnsi="Times New Roman" w:cs="Times New Roman"/>
                <w:color w:val="000000"/>
                <w:sz w:val="21"/>
                <w:szCs w:val="21"/>
                <w:highlight w:val="yellow"/>
                <w:lang w:eastAsia="ru-RU"/>
              </w:rPr>
            </w:pPr>
            <w:r w:rsidRPr="002B3D3E">
              <w:rPr>
                <w:rFonts w:ascii="Times New Roman" w:eastAsia="Times New Roman" w:hAnsi="Times New Roman" w:cs="Times New Roman"/>
                <w:color w:val="000000"/>
                <w:sz w:val="21"/>
                <w:szCs w:val="21"/>
                <w:highlight w:val="yellow"/>
                <w:lang w:eastAsia="ru-RU"/>
              </w:rPr>
              <w:t>Межбюджетные трансферты, передаваемые бюджетам муниципальных районов на создание модельных муниципальных библиотек</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2 07 05020 05 4501 150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«МШИ»)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2 07 05020 05 4502 150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«ЮШИ»)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single" w:sz="4" w:space="0" w:color="auto"/>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903</w:t>
            </w:r>
          </w:p>
        </w:tc>
        <w:tc>
          <w:tcPr>
            <w:tcW w:w="3535" w:type="dxa"/>
            <w:tcBorders>
              <w:top w:val="single" w:sz="4" w:space="0" w:color="auto"/>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образования администрации Юрьянского района Кировской области</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1 13 01995 05 4201 130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Юрья (родительская плата))</w:t>
            </w:r>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«Колобок»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Юрья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«Калинка»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Юрья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1 13 01995 05 4204 130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«Малиновка»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«Теремок»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1 13 01995 05 4206 130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«Солнышко» </w:t>
            </w:r>
            <w:proofErr w:type="spellStart"/>
            <w:r w:rsidRPr="00431FAC">
              <w:rPr>
                <w:rFonts w:ascii="Times New Roman" w:eastAsia="Calibri" w:hAnsi="Times New Roman" w:cs="Times New Roman"/>
                <w:bCs/>
                <w:color w:val="000000"/>
                <w:sz w:val="21"/>
                <w:szCs w:val="21"/>
                <w:lang w:eastAsia="ru-RU"/>
              </w:rPr>
              <w:t>с.Загарье</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1 13 01995 05 4207 130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«Василек» </w:t>
            </w:r>
            <w:proofErr w:type="spellStart"/>
            <w:r w:rsidRPr="00431FAC">
              <w:rPr>
                <w:rFonts w:ascii="Times New Roman" w:eastAsia="Calibri" w:hAnsi="Times New Roman" w:cs="Times New Roman"/>
                <w:bCs/>
                <w:color w:val="000000"/>
                <w:sz w:val="21"/>
                <w:szCs w:val="21"/>
                <w:lang w:eastAsia="ru-RU"/>
              </w:rPr>
              <w:t>д.Подгорцы</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1 13 01995 05 4208 130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ДЮСШ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
        </w:tc>
      </w:tr>
      <w:tr w:rsidR="00431FAC" w:rsidRPr="00431FAC" w:rsidTr="00CC666D">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1 13 01995 05 4209 130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ЦДТ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
        </w:tc>
      </w:tr>
      <w:tr w:rsidR="00CC666D" w:rsidRPr="00431FAC" w:rsidTr="00CC666D">
        <w:trPr>
          <w:trHeight w:val="19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CC666D" w:rsidRPr="00431FAC" w:rsidRDefault="00CC666D" w:rsidP="00431FAC">
            <w:pPr>
              <w:spacing w:after="0" w:line="240" w:lineRule="auto"/>
              <w:jc w:val="both"/>
              <w:rPr>
                <w:rFonts w:ascii="Times New Roman" w:eastAsia="Times New Roman" w:hAnsi="Times New Roman" w:cs="Times New Roman"/>
                <w:color w:val="000000"/>
                <w:sz w:val="21"/>
                <w:szCs w:val="21"/>
              </w:rPr>
            </w:pPr>
            <w:r w:rsidRPr="00431FAC">
              <w:rPr>
                <w:rFonts w:ascii="Times New Roman" w:eastAsia="Calibri" w:hAnsi="Times New Roman" w:cs="Times New Roman"/>
                <w:bCs/>
                <w:color w:val="000000"/>
                <w:sz w:val="21"/>
                <w:szCs w:val="21"/>
                <w:lang w:eastAsia="ru-RU"/>
              </w:rPr>
              <w:t xml:space="preserve">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д.Ложкари)</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«Колосок» с.Великорецкое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1 13 01995 05 4211 130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п.Гирсово</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«Тополек»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"Ромашка" с.Монастырское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СОШ </w:t>
            </w:r>
            <w:proofErr w:type="spellStart"/>
            <w:r w:rsidRPr="00431FAC">
              <w:rPr>
                <w:rFonts w:ascii="Times New Roman" w:eastAsia="Calibri" w:hAnsi="Times New Roman" w:cs="Times New Roman"/>
                <w:bCs/>
                <w:color w:val="000000"/>
                <w:sz w:val="21"/>
                <w:szCs w:val="21"/>
                <w:lang w:eastAsia="ru-RU"/>
              </w:rPr>
              <w:t>п.Гирсово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с.Загарье</w:t>
            </w:r>
            <w:proofErr w:type="spellEnd"/>
            <w:r w:rsidRPr="00431FAC">
              <w:rPr>
                <w:rFonts w:ascii="Times New Roman" w:eastAsia="Calibri" w:hAnsi="Times New Roman" w:cs="Times New Roman"/>
                <w:bCs/>
                <w:color w:val="000000"/>
                <w:sz w:val="21"/>
                <w:szCs w:val="21"/>
                <w:lang w:eastAsia="ru-RU"/>
              </w:rPr>
              <w:t>)</w:t>
            </w:r>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1 13 01995 05 4804 130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с.Медяны</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1 13 01995 05 4808 130</w:t>
            </w:r>
          </w:p>
        </w:tc>
        <w:tc>
          <w:tcPr>
            <w:tcW w:w="4571" w:type="dxa"/>
            <w:tcBorders>
              <w:top w:val="nil"/>
              <w:left w:val="nil"/>
              <w:bottom w:val="single" w:sz="4" w:space="0" w:color="auto"/>
              <w:right w:val="single" w:sz="4" w:space="0" w:color="auto"/>
            </w:tcBorders>
            <w:shd w:val="clear" w:color="000000" w:fill="FFFFFF"/>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НОШ </w:t>
            </w:r>
            <w:proofErr w:type="spellStart"/>
            <w:r w:rsidRPr="00431FAC">
              <w:rPr>
                <w:rFonts w:ascii="Times New Roman" w:eastAsia="Calibri" w:hAnsi="Times New Roman" w:cs="Times New Roman"/>
                <w:bCs/>
                <w:color w:val="000000"/>
                <w:sz w:val="21"/>
                <w:szCs w:val="21"/>
                <w:lang w:eastAsia="ru-RU"/>
              </w:rPr>
              <w:t>с.Верховино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2 02 25304 05 0000 150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2 02 29999 05 5200 150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tc>
      </w:tr>
      <w:tr w:rsidR="00287D53" w:rsidRPr="00431FAC" w:rsidTr="008C1A1C">
        <w:trPr>
          <w:trHeight w:val="23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both"/>
              <w:rPr>
                <w:rFonts w:ascii="Times New Roman" w:eastAsia="Calibri" w:hAnsi="Times New Roman" w:cs="Times New Roman"/>
                <w:color w:val="000000"/>
                <w:sz w:val="21"/>
                <w:szCs w:val="21"/>
                <w:lang w:eastAsia="ru-RU"/>
              </w:rPr>
            </w:pPr>
            <w:r w:rsidRPr="00287D53">
              <w:rPr>
                <w:rFonts w:ascii="Times New Roman" w:eastAsia="Calibri" w:hAnsi="Times New Roman" w:cs="Times New Roman"/>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w:t>
            </w:r>
            <w:proofErr w:type="spellStart"/>
            <w:r w:rsidRPr="00287D53">
              <w:rPr>
                <w:rFonts w:ascii="Times New Roman" w:eastAsia="Calibri" w:hAnsi="Times New Roman" w:cs="Times New Roman"/>
                <w:color w:val="000000"/>
                <w:sz w:val="21"/>
                <w:szCs w:val="21"/>
                <w:lang w:eastAsia="ru-RU"/>
              </w:rPr>
              <w:t>естественно-научной</w:t>
            </w:r>
            <w:proofErr w:type="spellEnd"/>
            <w:r w:rsidRPr="00287D53">
              <w:rPr>
                <w:rFonts w:ascii="Times New Roman" w:eastAsia="Calibri" w:hAnsi="Times New Roman" w:cs="Times New Roman"/>
                <w:color w:val="000000"/>
                <w:sz w:val="21"/>
                <w:szCs w:val="21"/>
                <w:lang w:eastAsia="ru-RU"/>
              </w:rPr>
              <w:t xml:space="preserve"> и технологической направленности "Точка роста" в рамках федерального проекта "Современная школа" национального проекта "Образование")</w:t>
            </w:r>
          </w:p>
        </w:tc>
      </w:tr>
      <w:tr w:rsidR="008C1A1C" w:rsidRPr="00431FAC" w:rsidTr="008C1A1C">
        <w:trPr>
          <w:trHeight w:val="6061"/>
        </w:trPr>
        <w:tc>
          <w:tcPr>
            <w:tcW w:w="1725" w:type="dxa"/>
            <w:tcBorders>
              <w:top w:val="single" w:sz="4" w:space="0" w:color="auto"/>
              <w:left w:val="single" w:sz="4" w:space="0" w:color="auto"/>
              <w:right w:val="single" w:sz="4" w:space="0" w:color="auto"/>
            </w:tcBorders>
            <w:shd w:val="clear" w:color="auto" w:fill="auto"/>
            <w:vAlign w:val="bottom"/>
            <w:hideMark/>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p>
        </w:tc>
        <w:tc>
          <w:tcPr>
            <w:tcW w:w="3544" w:type="dxa"/>
            <w:gridSpan w:val="2"/>
            <w:tcBorders>
              <w:top w:val="single" w:sz="4" w:space="0" w:color="auto"/>
              <w:left w:val="single" w:sz="4" w:space="0" w:color="auto"/>
              <w:right w:val="single" w:sz="4" w:space="0" w:color="auto"/>
            </w:tcBorders>
            <w:shd w:val="clear" w:color="auto" w:fill="auto"/>
            <w:vAlign w:val="bottom"/>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2 02 30024 05 2200 150</w:t>
            </w:r>
          </w:p>
        </w:tc>
        <w:tc>
          <w:tcPr>
            <w:tcW w:w="4571" w:type="dxa"/>
            <w:tcBorders>
              <w:top w:val="single" w:sz="4" w:space="0" w:color="auto"/>
              <w:left w:val="nil"/>
              <w:right w:val="single" w:sz="4" w:space="0" w:color="auto"/>
            </w:tcBorders>
            <w:shd w:val="clear" w:color="auto" w:fill="auto"/>
            <w:vAlign w:val="bottom"/>
            <w:hideMark/>
          </w:tcPr>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возмещению расходов, связанных с предоставлением меры социальной поддержки,  установленной абзацем первым части 1 статьи 15 Закона Кировской области «Об образовании в Кировской области», с</w:t>
            </w:r>
          </w:p>
          <w:p w:rsidR="008C1A1C" w:rsidRPr="00431FAC" w:rsidRDefault="008C1A1C"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учетом положений части 3 статьи 17 указанного</w:t>
            </w:r>
          </w:p>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Закона)</w:t>
            </w:r>
          </w:p>
        </w:tc>
      </w:tr>
      <w:tr w:rsidR="00431FAC" w:rsidRPr="00431FAC" w:rsidTr="002655B0">
        <w:trPr>
          <w:trHeight w:val="351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2 02 30024 05 3400 150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указанной государственной итоговой аттестации)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2 02 30029 05 0000 150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r>
      <w:tr w:rsidR="009D5636" w:rsidRPr="00431FAC" w:rsidTr="009D5636">
        <w:trPr>
          <w:trHeight w:val="244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2 02 39999 05 1400 150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p>
        </w:tc>
      </w:tr>
      <w:tr w:rsidR="009D5636" w:rsidRPr="00431FAC" w:rsidTr="009D5636">
        <w:tc>
          <w:tcPr>
            <w:tcW w:w="1734" w:type="dxa"/>
            <w:gridSpan w:val="2"/>
            <w:tcBorders>
              <w:top w:val="single" w:sz="4" w:space="0" w:color="auto"/>
              <w:left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8C1A1C">
        <w:trPr>
          <w:trHeight w:val="16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2 02 45303 05 0000 150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муниципальных общеобразовательных организаций</w:t>
            </w:r>
          </w:p>
        </w:tc>
      </w:tr>
      <w:tr w:rsidR="009D5636"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CC666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2 02 49999 05 </w:t>
            </w:r>
            <w:r w:rsidR="00CC666D">
              <w:rPr>
                <w:rFonts w:ascii="Times New Roman" w:eastAsia="Times New Roman" w:hAnsi="Times New Roman" w:cs="Times New Roman"/>
                <w:color w:val="000000"/>
                <w:lang w:eastAsia="ru-RU"/>
              </w:rPr>
              <w:t>5101</w:t>
            </w:r>
            <w:r>
              <w:rPr>
                <w:rFonts w:ascii="Times New Roman" w:eastAsia="Times New Roman" w:hAnsi="Times New Roman" w:cs="Times New Roman"/>
                <w:color w:val="000000"/>
                <w:lang w:eastAsia="ru-RU"/>
              </w:rPr>
              <w:t xml:space="preserve">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межбюджетные трансферты, передаваемые бюджетам муниципальных районов (</w:t>
            </w:r>
            <w:r w:rsidRPr="009D5636">
              <w:rPr>
                <w:rFonts w:ascii="Times New Roman" w:eastAsia="Calibri" w:hAnsi="Times New Roman" w:cs="Times New Roman"/>
                <w:color w:val="000000"/>
                <w:sz w:val="21"/>
                <w:szCs w:val="21"/>
                <w:lang w:eastAsia="ru-RU"/>
              </w:rPr>
              <w:t>Иные межбюджетные трансферты местным бюджетам из областного бюджета на финансовую поддержку детско-юношеского спорта</w:t>
            </w:r>
            <w:r w:rsidRPr="00431FAC">
              <w:rPr>
                <w:rFonts w:ascii="Times New Roman" w:eastAsia="Calibri" w:hAnsi="Times New Roman" w:cs="Times New Roman"/>
                <w:color w:val="000000"/>
                <w:sz w:val="21"/>
                <w:szCs w:val="21"/>
                <w:lang w:eastAsia="ru-RU"/>
              </w:rPr>
              <w:t>)</w:t>
            </w:r>
          </w:p>
        </w:tc>
      </w:tr>
      <w:tr w:rsidR="00431FAC"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2 07 05030 05 0000 150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58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912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финансов администрации Юрьянского района Кировской области</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1 17 01050 10 0000 180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сельских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1 17 01050 13 0000 180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городских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82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1 18 05100 05 0000 150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2 02 15001 05 0000 150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Дотации бюджетам муниципальных районов на выравнивание  бюджетной обеспеченности </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2 02 29999 05 2300 150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выполнение расходных обязательств муниципальных образований области)</w:t>
            </w:r>
          </w:p>
        </w:tc>
      </w:tr>
      <w:tr w:rsidR="00431FAC" w:rsidRPr="00431FAC" w:rsidTr="009C702E">
        <w:trPr>
          <w:trHeight w:val="19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w:t>
            </w:r>
          </w:p>
        </w:tc>
      </w:tr>
      <w:tr w:rsidR="00431FAC" w:rsidRPr="00431FAC" w:rsidTr="009C702E">
        <w:tc>
          <w:tcPr>
            <w:tcW w:w="1734" w:type="dxa"/>
            <w:gridSpan w:val="2"/>
            <w:tcBorders>
              <w:top w:val="single" w:sz="4" w:space="0" w:color="auto"/>
              <w:left w:val="single" w:sz="4" w:space="0" w:color="auto"/>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Cs/>
                <w:color w:val="000000"/>
                <w:lang w:eastAsia="ru-RU"/>
              </w:rPr>
            </w:pPr>
          </w:p>
        </w:tc>
        <w:tc>
          <w:tcPr>
            <w:tcW w:w="3535"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9C702E">
        <w:trPr>
          <w:trHeight w:val="21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208 05000 05 0000 150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9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2 08 05000 10 0000 150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216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2 08 05000 13 0000 150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936</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казенное учреждение администрация Юрьянского района Кировской области</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1 11 05013 05 4901 120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(Великорецкое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1 11 05013 05 4902 120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(Верховинское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8C1A1C">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1 11 05013 05 4903 120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1 11 05013 05 4904 120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1 11 05013 05 4905 120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(Ивановское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1 11 05013 05 4906 120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1 11 05013 05 4907 120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1 11 05013 13 0000 120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1 11 05025 05 0000 120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1 11 05035 05 0000 120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431FAC"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216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1 14 02053 05 0000 410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1 14 06013 05 4901 430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(Великорецкое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1 14 06013 05 4902 430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(Верховинское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1 14 06013 05 4903 430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1 14 06013 05 4904 430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1 14 06013 05 4905 430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(Ивановское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1 14 06013 05 4906 430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1 14 06013 05 4907 430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1 14 06013 13 0000 430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31FAC" w:rsidRPr="00431FAC" w:rsidTr="009C702E">
        <w:trPr>
          <w:trHeight w:val="13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1 14 06025 05 0000 430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bCs/>
                <w:color w:val="000000"/>
                <w:sz w:val="21"/>
                <w:szCs w:val="21"/>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C702E"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1 16 07090 05 0000 140</w:t>
            </w:r>
          </w:p>
        </w:tc>
        <w:tc>
          <w:tcPr>
            <w:tcW w:w="4571" w:type="dxa"/>
            <w:tcBorders>
              <w:top w:val="single" w:sz="4" w:space="0" w:color="auto"/>
              <w:left w:val="nil"/>
              <w:bottom w:val="single" w:sz="4" w:space="0" w:color="auto"/>
              <w:right w:val="single" w:sz="4" w:space="0" w:color="auto"/>
            </w:tcBorders>
            <w:shd w:val="clear" w:color="auto" w:fill="auto"/>
            <w:hideMark/>
          </w:tcPr>
          <w:p w:rsidR="009C702E" w:rsidRPr="00431FAC" w:rsidRDefault="009C702E" w:rsidP="00431FAC">
            <w:pPr>
              <w:spacing w:after="0" w:line="240" w:lineRule="auto"/>
              <w:jc w:val="both"/>
              <w:rPr>
                <w:rFonts w:ascii="Times New Roman" w:eastAsia="Times New Roman" w:hAnsi="Times New Roman" w:cs="Times New Roman"/>
                <w:color w:val="000000"/>
                <w:sz w:val="21"/>
                <w:szCs w:val="21"/>
                <w:lang w:eastAsia="ru-RU"/>
              </w:rPr>
            </w:pPr>
            <w:r w:rsidRPr="009C702E">
              <w:rPr>
                <w:rFonts w:ascii="Times New Roman" w:eastAsia="Times New Roman" w:hAnsi="Times New Roman" w:cs="Times New Roman"/>
                <w:color w:val="000000"/>
                <w:sz w:val="21"/>
                <w:szCs w:val="21"/>
                <w:lang w:eastAsia="ru-RU"/>
              </w:rPr>
              <w:t xml:space="preserve">Иные штрафы, неустойки, пени, уплаченные в соответствии с законом или договором в случае </w:t>
            </w:r>
            <w:r w:rsidRPr="009C702E">
              <w:rPr>
                <w:rFonts w:ascii="Times New Roman" w:eastAsia="Times New Roman" w:hAnsi="Times New Roman" w:cs="Times New Roman"/>
                <w:color w:val="000000"/>
                <w:sz w:val="21"/>
                <w:szCs w:val="21"/>
                <w:lang w:eastAsia="ru-RU"/>
              </w:rPr>
              <w:lastRenderedPageBreak/>
              <w:t>неисполнения или ненадлежащего исполнения</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157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2 02 20216 05 0000 150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2 02 25511 05 0000 150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проведение комплексных кадастровых работ</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2 02 29999 05 2500 150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2 02 29999 05 2800 150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государственной программы Кировской области «Охрана окружающей среды, воспроизводство и использование природных </w:t>
            </w:r>
            <w:proofErr w:type="spellStart"/>
            <w:r w:rsidRPr="00431FAC">
              <w:rPr>
                <w:rFonts w:ascii="Times New Roman" w:eastAsia="Calibri" w:hAnsi="Times New Roman" w:cs="Times New Roman"/>
                <w:bCs/>
                <w:color w:val="000000"/>
                <w:sz w:val="21"/>
                <w:szCs w:val="21"/>
                <w:lang w:eastAsia="ru-RU"/>
              </w:rPr>
              <w:t>ресусрсов</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создание мест (площадок) накопления твердых коммунальных отходов)</w:t>
            </w:r>
          </w:p>
        </w:tc>
      </w:tr>
      <w:tr w:rsidR="00431FAC" w:rsidRPr="00431FAC" w:rsidTr="009C702E">
        <w:trPr>
          <w:trHeight w:val="32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созданию в муниципальных районах, муниципальных и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 включая административную юрисдикцию)</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2 02 30024 05 1600 150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хранению,  комплектованию, учету и использованию архивных документов)</w:t>
            </w:r>
          </w:p>
        </w:tc>
      </w:tr>
      <w:tr w:rsidR="00431FAC" w:rsidRPr="00431FAC" w:rsidTr="009C702E">
        <w:trPr>
          <w:trHeight w:val="298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2 02 30024 05 1700 150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содержание органов местного самоуправления, осуществляющих государственные полномочия)</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2 02 30024 05 1800 150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защите населения от болезней, общих для человека и животных)</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2 02 30024 05 2400 150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2 02 30024 05 2600 150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осуществлению деятельности по опеке и попечительству)</w:t>
            </w:r>
          </w:p>
        </w:tc>
      </w:tr>
      <w:tr w:rsidR="00431FAC" w:rsidRPr="00431FAC" w:rsidTr="009C702E">
        <w:trPr>
          <w:trHeight w:val="273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2 02 30024 05 2700 150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государственных полномочий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 муниципальных округов и городских округов Кировской области)</w:t>
            </w:r>
          </w:p>
        </w:tc>
      </w:tr>
      <w:tr w:rsidR="00431FAC" w:rsidRPr="00431FAC" w:rsidTr="009C702E">
        <w:trPr>
          <w:trHeight w:val="270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2 02 30027 05 3300 150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w:t>
            </w:r>
          </w:p>
        </w:tc>
      </w:tr>
      <w:tr w:rsidR="00431FAC" w:rsidRPr="00431FAC" w:rsidTr="009C702E">
        <w:trPr>
          <w:trHeight w:val="22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2 02 30027 05 3500 150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начислению и выплате ежемесячного вознаграждения, причитающегося  приемным родителям)</w:t>
            </w:r>
          </w:p>
        </w:tc>
      </w:tr>
      <w:tr w:rsidR="00431FAC" w:rsidRPr="00431FAC" w:rsidTr="009C702E">
        <w:trPr>
          <w:trHeight w:val="103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2 02 35082 05 0000 150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2655B0" w:rsidRPr="00431FAC" w:rsidTr="002655B0">
        <w:trPr>
          <w:trHeight w:val="13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2 02 35120 05 0000 150</w:t>
            </w:r>
          </w:p>
        </w:tc>
        <w:tc>
          <w:tcPr>
            <w:tcW w:w="4571" w:type="dxa"/>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r>
      <w:tr w:rsidR="00431FAC" w:rsidRPr="00431FAC" w:rsidTr="002655B0">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субвенции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2 02 40014 05 0000 150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504952" w:rsidRDefault="00504952"/>
    <w:sectPr w:rsidR="00504952" w:rsidSect="008C1A1C">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C7253E"/>
    <w:rsid w:val="000D27CB"/>
    <w:rsid w:val="002655B0"/>
    <w:rsid w:val="00287D53"/>
    <w:rsid w:val="002B3D3E"/>
    <w:rsid w:val="00300F8B"/>
    <w:rsid w:val="00431FAC"/>
    <w:rsid w:val="00504952"/>
    <w:rsid w:val="005A59B9"/>
    <w:rsid w:val="005F62FF"/>
    <w:rsid w:val="008C1A1C"/>
    <w:rsid w:val="008E0B52"/>
    <w:rsid w:val="00992ECC"/>
    <w:rsid w:val="009C702E"/>
    <w:rsid w:val="009D5636"/>
    <w:rsid w:val="00C7253E"/>
    <w:rsid w:val="00CC666D"/>
    <w:rsid w:val="00E94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5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0009510">
      <w:bodyDiv w:val="1"/>
      <w:marLeft w:val="0"/>
      <w:marRight w:val="0"/>
      <w:marTop w:val="0"/>
      <w:marBottom w:val="0"/>
      <w:divBdr>
        <w:top w:val="none" w:sz="0" w:space="0" w:color="auto"/>
        <w:left w:val="none" w:sz="0" w:space="0" w:color="auto"/>
        <w:bottom w:val="none" w:sz="0" w:space="0" w:color="auto"/>
        <w:right w:val="none" w:sz="0" w:space="0" w:color="auto"/>
      </w:divBdr>
    </w:div>
    <w:div w:id="12793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20</Pages>
  <Words>6370</Words>
  <Characters>36313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DOHOD2</dc:creator>
  <cp:lastModifiedBy>k4</cp:lastModifiedBy>
  <cp:revision>9</cp:revision>
  <cp:lastPrinted>2021-12-09T10:19:00Z</cp:lastPrinted>
  <dcterms:created xsi:type="dcterms:W3CDTF">2021-12-07T13:45:00Z</dcterms:created>
  <dcterms:modified xsi:type="dcterms:W3CDTF">2022-01-18T12:47:00Z</dcterms:modified>
</cp:coreProperties>
</file>