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C9A963B" wp14:editId="5182523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5.9 Стандарта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766B00" wp14:editId="25F3C295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457">
        <w:rPr>
          <w:rFonts w:ascii="Calibri" w:eastAsia="Times New Roman" w:hAnsi="Calibri" w:cs="Times New Roman"/>
          <w:sz w:val="16"/>
          <w:szCs w:val="16"/>
        </w:rPr>
        <w:t xml:space="preserve">613600, Кировская обл.,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птг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. Юрья, ул. Ленина, д.46,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тел.</w:t>
      </w:r>
      <w:proofErr w:type="gramStart"/>
      <w:r w:rsidRPr="00517457">
        <w:rPr>
          <w:rFonts w:ascii="Calibri" w:eastAsia="Times New Roman" w:hAnsi="Calibri" w:cs="Times New Roman"/>
          <w:sz w:val="16"/>
          <w:szCs w:val="16"/>
        </w:rPr>
        <w:t>,ф</w:t>
      </w:r>
      <w:proofErr w:type="gramEnd"/>
      <w:r w:rsidRPr="00517457">
        <w:rPr>
          <w:rFonts w:ascii="Calibri" w:eastAsia="Times New Roman" w:hAnsi="Calibri" w:cs="Times New Roman"/>
          <w:sz w:val="16"/>
          <w:szCs w:val="16"/>
        </w:rPr>
        <w:t>акс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: 8(83366) 2-03-48,  Факс 8(83366) 2-03-48   эл.  почта  </w:t>
      </w:r>
      <w:hyperlink r:id="rId10" w:history="1"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-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rd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@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517457" w:rsidRPr="00517457" w:rsidRDefault="00517457" w:rsidP="0051745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  <w:r w:rsidR="006D655E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месяц</w:t>
      </w:r>
      <w:r w:rsidR="006D655E">
        <w:rPr>
          <w:rFonts w:ascii="Times New Roman" w:eastAsia="Times New Roman" w:hAnsi="Times New Roman" w:cs="Times New Roman"/>
          <w:b/>
          <w:sz w:val="28"/>
          <w:szCs w:val="28"/>
        </w:rPr>
        <w:t>ев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32201E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9416FE" w:rsidP="00517457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20.12.2024 </w:t>
      </w:r>
      <w:r w:rsidR="00517457" w:rsidRPr="00517457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</w:t>
      </w:r>
      <w:bookmarkStart w:id="0" w:name="_GoBack"/>
      <w:bookmarkEnd w:id="0"/>
      <w:r w:rsidR="00517457"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483A3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17457" w:rsidRPr="00517457">
        <w:rPr>
          <w:rFonts w:ascii="Times New Roman" w:eastAsia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eastAsia="Times New Roman" w:hAnsi="Times New Roman" w:cs="Times New Roman"/>
          <w:sz w:val="28"/>
          <w:szCs w:val="28"/>
        </w:rPr>
        <w:t>55</w:t>
      </w: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утвержденного распоряжением 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онтрольно-счетной  комиссии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Кировской области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 202</w:t>
      </w:r>
      <w:r w:rsidR="0032201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от</w:t>
      </w:r>
      <w:proofErr w:type="gram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201E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.12.2022 № 2</w:t>
      </w:r>
      <w:r w:rsidR="0032201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проведено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экспертно-аналитическое  мероприятие   в </w:t>
      </w:r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администрации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сельского поселения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вопросу: 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«Анализ исполнения бюджета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сельского </w:t>
      </w:r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Юрьянского</w:t>
      </w:r>
      <w:proofErr w:type="spellEnd"/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района за </w:t>
      </w:r>
      <w:r w:rsidR="006D655E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D655E"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месяц</w:t>
      </w:r>
      <w:r w:rsidR="006D655E">
        <w:rPr>
          <w:rFonts w:ascii="Times New Roman" w:eastAsia="Times New Roman" w:hAnsi="Times New Roman" w:cs="Times New Roman"/>
          <w:b/>
          <w:sz w:val="28"/>
          <w:szCs w:val="28"/>
        </w:rPr>
        <w:t>ев</w:t>
      </w:r>
      <w:r w:rsidR="006D655E"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</w:t>
      </w:r>
      <w:r w:rsidR="0032201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792EF9" w:rsidRDefault="00517457" w:rsidP="00792EF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Юрьянский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района за </w:t>
      </w:r>
      <w:r w:rsidR="006D655E" w:rsidRPr="006D655E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483A38" w:rsidRPr="006D6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6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2201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517457" w:rsidRPr="00517457" w:rsidRDefault="00517457" w:rsidP="00792EF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отчетном периоде обеспечена реализация мероприятий,</w:t>
      </w:r>
      <w:r w:rsidR="00423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предусмотренных постановлением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 поселения 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0A64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.12.202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№ 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132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«О мерах по выполнению решения  Думы </w:t>
      </w:r>
      <w:proofErr w:type="spellStart"/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нского</w:t>
      </w:r>
      <w:proofErr w:type="spellEnd"/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 от 13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.12.202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№ </w:t>
      </w:r>
      <w:r w:rsidR="0032201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21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/1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</w:t>
      </w:r>
      <w:r w:rsidR="003220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220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-202</w:t>
      </w:r>
      <w:r w:rsidR="003220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годов».</w:t>
      </w:r>
      <w:r w:rsidR="00792E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сельского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517457" w:rsidRPr="00F429AE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 </w:t>
      </w:r>
      <w:r w:rsidR="006D655E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A0481B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3220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Pr="00F429A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F429A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сельского 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Юрьянского</w:t>
      </w:r>
      <w:proofErr w:type="spellEnd"/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3220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10 050,8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F429AE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3220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514,4</w:t>
      </w:r>
      <w:r w:rsidR="00F429AE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с </w:t>
      </w:r>
      <w:r w:rsidR="003220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</w:t>
      </w:r>
      <w:r w:rsidR="00F429AE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фицитом</w:t>
      </w:r>
      <w:r w:rsidR="00193B90"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3220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463,6</w:t>
      </w:r>
      <w:r w:rsidRPr="00F42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517457" w:rsidRPr="00F429AE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5320D0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320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882D7F" w:rsidRPr="005320D0" w:rsidRDefault="00517457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Доходная часть бюджета  </w:t>
      </w:r>
      <w:proofErr w:type="spellStart"/>
      <w:r w:rsidRPr="005320D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с учетом безвозмездных поступлений за </w:t>
      </w:r>
      <w:r w:rsidR="00F429AE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9  месяцев 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исполнена в сумме 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10 050,8 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или  </w:t>
      </w:r>
      <w:r w:rsidR="00F429AE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78,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F429AE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 годовым уточненным бюджетным назначениям,</w:t>
      </w:r>
      <w:r w:rsidR="000B6F2C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ниже</w:t>
      </w:r>
      <w:r w:rsidR="000B6F2C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аналогичного периода прошлого года на 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1 427,9 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или на 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12,4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5320D0"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87,6</w:t>
      </w: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882D7F" w:rsidRPr="005F7602" w:rsidRDefault="00882D7F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F760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Данные по доходам представлены в Таблице №</w:t>
      </w:r>
      <w:r w:rsidR="00A66F03" w:rsidRPr="005F760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1.</w:t>
      </w:r>
    </w:p>
    <w:p w:rsidR="00C533B9" w:rsidRPr="005F7602" w:rsidRDefault="00C533B9" w:rsidP="00C533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="002268C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задолженность  по налогам</w:t>
      </w:r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по состоянию на  01.</w:t>
      </w:r>
      <w:r w:rsidR="00A71A30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68C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составила </w:t>
      </w:r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      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1 446 910,94</w:t>
      </w:r>
      <w:r w:rsidR="007D636D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 (в</w:t>
      </w:r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том числе:</w:t>
      </w:r>
      <w:proofErr w:type="gramEnd"/>
      <w:r w:rsidR="00AC5B07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7D636D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30 620,73</w:t>
      </w:r>
      <w:r w:rsidR="007D636D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49 772,1</w:t>
      </w:r>
      <w:r w:rsidR="007D636D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636D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УСН (доходы</w:t>
      </w:r>
      <w:r w:rsidR="00132BC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 расходы) в сумме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49 914,0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E96898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B7A1C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ЕНВД  в сумме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354,07</w:t>
      </w:r>
      <w:r w:rsidR="004B7A1C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132BC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5E3E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патенты в сумме </w:t>
      </w:r>
      <w:r w:rsidR="00DB5EF4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5 246,0</w:t>
      </w:r>
      <w:r w:rsidR="00655E3E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</w:t>
      </w:r>
      <w:r w:rsidR="006214D9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5E3E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налог на имущество физических лиц в сумме </w:t>
      </w:r>
      <w:r w:rsidR="005F7602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23 263,33</w:t>
      </w:r>
      <w:r w:rsidR="00655E3E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</w:t>
      </w:r>
      <w:r w:rsidR="00463750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транспортный налог с физических лиц</w:t>
      </w:r>
      <w:r w:rsidR="005278E5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463750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7602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619 582,39</w:t>
      </w:r>
      <w:r w:rsidR="00463750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 земельный налог  с физических лиц</w:t>
      </w:r>
      <w:proofErr w:type="gramEnd"/>
      <w:r w:rsidR="00463750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78E5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5F7602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44 410,16 </w:t>
      </w:r>
      <w:r w:rsidR="005278E5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руб., мин. налог,108,109,116 в сумме </w:t>
      </w:r>
      <w:r w:rsidR="005F7602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623 748,16</w:t>
      </w:r>
      <w:r w:rsidR="005278E5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руб.).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Недоимка по налоговым </w:t>
      </w:r>
      <w:r w:rsidR="00406509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платежам  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01.</w:t>
      </w:r>
      <w:r w:rsidR="00D06639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821 692,68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руб., в том числе: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налогу на доходы  физических лиц –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30 520,73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упрощенной системе налогообложения</w:t>
      </w:r>
      <w:r w:rsidR="000E07DB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(доходы)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5D5F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48 402,0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0E07DB" w:rsidRPr="005F7602" w:rsidRDefault="000E07DB" w:rsidP="000E0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49 914,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 руб.;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единому налогу на вмененный доход –</w:t>
      </w:r>
      <w:r w:rsidR="00274FE4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354,07</w:t>
      </w:r>
      <w:r w:rsidR="00274FE4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уб.;</w:t>
      </w:r>
    </w:p>
    <w:p w:rsidR="00274FE4" w:rsidRPr="005F7602" w:rsidRDefault="00274FE4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патенты -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5 246,0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налогу на имущество физических лиц – </w:t>
      </w:r>
      <w:r w:rsidR="003E079B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263,33</w:t>
      </w:r>
      <w:r w:rsidR="00274FE4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A66F03" w:rsidRPr="005F7602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транспортному налогу –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619 582,39 руб.</w:t>
      </w:r>
      <w:proofErr w:type="gramStart"/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66F03" w:rsidRPr="005F7602" w:rsidRDefault="0006251A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30AA9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земельный </w:t>
      </w:r>
      <w:r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налог </w:t>
      </w:r>
      <w:r w:rsidR="003E079B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1231D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7602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44 410,16</w:t>
      </w:r>
      <w:r w:rsidR="006E2BF8" w:rsidRPr="005F7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6E2BF8" w:rsidRPr="005F76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17457" w:rsidRPr="00311831" w:rsidRDefault="00DE5DB1" w:rsidP="0052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11831">
        <w:rPr>
          <w:rFonts w:ascii="Times New Roman" w:hAnsi="Times New Roman"/>
          <w:color w:val="000000" w:themeColor="text1"/>
          <w:sz w:val="28"/>
          <w:szCs w:val="28"/>
        </w:rPr>
        <w:t>По состоянию на 01.</w:t>
      </w:r>
      <w:r w:rsidR="006D655E" w:rsidRPr="0031183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311831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311831" w:rsidRPr="0031183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11831">
        <w:rPr>
          <w:rFonts w:ascii="Times New Roman" w:hAnsi="Times New Roman"/>
          <w:color w:val="000000" w:themeColor="text1"/>
          <w:sz w:val="28"/>
          <w:szCs w:val="28"/>
        </w:rPr>
        <w:t>г. по  аренде земельных участков</w:t>
      </w:r>
      <w:r w:rsidRPr="003118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задолженность составила 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proofErr w:type="spellStart"/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Верховинскому</w:t>
      </w:r>
      <w:proofErr w:type="spellEnd"/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сельскому поселению задолженность в сумме</w:t>
      </w:r>
      <w:r w:rsidR="00311831"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-18 673,61</w:t>
      </w:r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(ООО «Агрофирма </w:t>
      </w:r>
      <w:proofErr w:type="spellStart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Подгорцы</w:t>
      </w:r>
      <w:proofErr w:type="spellEnd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в сумме -</w:t>
      </w:r>
      <w:r w:rsidR="00311831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11980,50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311831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  ПАО «Ростелеком» в сумме  -383,32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руб., Филиал ПАО «</w:t>
      </w:r>
      <w:proofErr w:type="spellStart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Россети</w:t>
      </w:r>
      <w:proofErr w:type="spellEnd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Центр и Приволжье»- «Кировэнерго» в сумме -0,</w:t>
      </w:r>
      <w:r w:rsidR="006D655E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311831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руб., </w:t>
      </w:r>
      <w:proofErr w:type="spellStart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Юрьянская</w:t>
      </w:r>
      <w:proofErr w:type="spellEnd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районная организация  общественной организации «Кировское областное общество охотников и рыболовов»  в сумме </w:t>
      </w:r>
      <w:r w:rsidR="00311831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-6 309,63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руб.), </w:t>
      </w:r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пеня в сумме </w:t>
      </w:r>
      <w:r w:rsidR="00311831"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-8,71</w:t>
      </w:r>
      <w:r w:rsidRPr="003118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 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(АО «Почта России»  в сумме 38,89 руб.,  ООО «Агрофирма </w:t>
      </w:r>
      <w:proofErr w:type="spellStart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Подгорцы</w:t>
      </w:r>
      <w:proofErr w:type="spellEnd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в сумме -</w:t>
      </w:r>
      <w:r w:rsidR="006D655E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1831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47,60 руб.,</w:t>
      </w:r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</w:t>
      </w:r>
      <w:r w:rsidR="00882D7F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ское</w:t>
      </w:r>
      <w:proofErr w:type="spellEnd"/>
      <w:r w:rsidR="00882D7F" w:rsidRPr="003118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РАЙПО в сумме -0,01 руб.).</w:t>
      </w:r>
      <w:proofErr w:type="gramEnd"/>
    </w:p>
    <w:p w:rsidR="00A73A87" w:rsidRPr="0032201E" w:rsidRDefault="00A73A87" w:rsidP="0052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sectPr w:rsidR="00A73A87" w:rsidRPr="0032201E">
          <w:pgSz w:w="11906" w:h="16838"/>
          <w:pgMar w:top="1134" w:right="850" w:bottom="1134" w:left="1701" w:header="708" w:footer="708" w:gutter="0"/>
          <w:cols w:space="720"/>
        </w:sectPr>
      </w:pPr>
    </w:p>
    <w:p w:rsidR="00517457" w:rsidRPr="00527E1D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2201E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lastRenderedPageBreak/>
        <w:t xml:space="preserve">                              </w:t>
      </w:r>
      <w:r w:rsidR="00AB100D" w:rsidRPr="0032201E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 xml:space="preserve">                        </w:t>
      </w:r>
      <w:r w:rsidRPr="0032201E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 xml:space="preserve">      </w:t>
      </w:r>
      <w:r w:rsidRPr="00527E1D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Доходы бюджета </w:t>
      </w:r>
      <w:proofErr w:type="spellStart"/>
      <w:r w:rsidR="00A30AB3" w:rsidRPr="00527E1D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527E1D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сельского поселения                         </w:t>
      </w:r>
    </w:p>
    <w:p w:rsidR="00517457" w:rsidRPr="00527E1D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27E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7E1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517457" w:rsidRPr="00527E1D" w:rsidRDefault="00517457" w:rsidP="00517457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527E1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527E1D" w:rsidRPr="00527E1D" w:rsidTr="00450EF8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517457" w:rsidRPr="00527E1D" w:rsidRDefault="00517457" w:rsidP="0032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17457" w:rsidRPr="00527E1D" w:rsidRDefault="00517457" w:rsidP="00322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517457" w:rsidRPr="00527E1D" w:rsidRDefault="00517457" w:rsidP="006D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6D655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047A88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517457" w:rsidRPr="00527E1D" w:rsidRDefault="00517457" w:rsidP="00322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517457" w:rsidRPr="00527E1D" w:rsidRDefault="006D655E" w:rsidP="0032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047A88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517457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047A88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="00517457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517457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517457" w:rsidRPr="00527E1D" w:rsidRDefault="00517457" w:rsidP="0032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32201E"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12 798,5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F429A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11 478,7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10 050,8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-1 949,4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- 1 427,9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1 561,5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1 561,5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F429A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906,3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60,2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940,6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- 620,9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60,2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507,6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F429A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63,1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320,3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-187,3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63,1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745,9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471,8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533,3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-212,6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C5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20,4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-65,6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23,7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174,4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Налог на совокупный доход 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527E1D" w:rsidRPr="00527E1D" w:rsidTr="00450EF8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110,1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66,6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-155,4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-43,5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134,0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93,3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A9397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-40,7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69,6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-260,7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</w:rPr>
              <w:t>59,0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88,1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немат</w:t>
            </w:r>
            <w:proofErr w:type="spellEnd"/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</w:rPr>
              <w:t>26,4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-20,6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-24,1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52,2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320D0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7,5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-18,5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320D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218,9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27E1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27E1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-218,5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527E1D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527E1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27E1D" w:rsidRPr="00527E1D" w:rsidTr="00450EF8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10 304,7</w:t>
            </w:r>
          </w:p>
        </w:tc>
        <w:tc>
          <w:tcPr>
            <w:tcW w:w="1417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11 103,0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8858E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10 218,4</w:t>
            </w:r>
          </w:p>
        </w:tc>
        <w:tc>
          <w:tcPr>
            <w:tcW w:w="1414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1418" w:type="dxa"/>
            <w:shd w:val="clear" w:color="auto" w:fill="auto"/>
          </w:tcPr>
          <w:p w:rsidR="00517457" w:rsidRPr="00527E1D" w:rsidRDefault="00527E1D" w:rsidP="00495D5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9 016,9</w:t>
            </w:r>
          </w:p>
        </w:tc>
        <w:tc>
          <w:tcPr>
            <w:tcW w:w="1137" w:type="dxa"/>
            <w:shd w:val="clear" w:color="auto" w:fill="auto"/>
          </w:tcPr>
          <w:p w:rsidR="00517457" w:rsidRPr="00527E1D" w:rsidRDefault="00527E1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-1 287,8</w:t>
            </w:r>
          </w:p>
        </w:tc>
        <w:tc>
          <w:tcPr>
            <w:tcW w:w="1045" w:type="dxa"/>
            <w:shd w:val="clear" w:color="auto" w:fill="auto"/>
          </w:tcPr>
          <w:p w:rsidR="00517457" w:rsidRPr="00527E1D" w:rsidRDefault="00527E1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87,5</w:t>
            </w:r>
          </w:p>
        </w:tc>
        <w:tc>
          <w:tcPr>
            <w:tcW w:w="1275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-1 201,5</w:t>
            </w:r>
          </w:p>
        </w:tc>
        <w:tc>
          <w:tcPr>
            <w:tcW w:w="993" w:type="dxa"/>
            <w:shd w:val="clear" w:color="auto" w:fill="auto"/>
          </w:tcPr>
          <w:p w:rsidR="00517457" w:rsidRPr="00527E1D" w:rsidRDefault="00527E1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27E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27E1D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517457" w:rsidRPr="0032201E" w:rsidRDefault="00517457" w:rsidP="00517457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sectPr w:rsidR="00517457" w:rsidRPr="0032201E" w:rsidSect="00450EF8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517457" w:rsidRPr="0032201E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527E1D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2201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За </w:t>
      </w:r>
      <w:r w:rsidR="006D655E"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9</w:t>
      </w:r>
      <w:r w:rsidR="00D36E0B"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месяцев</w:t>
      </w:r>
      <w:r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202</w:t>
      </w:r>
      <w:r w:rsidR="00527E1D"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4</w:t>
      </w:r>
      <w:r w:rsidRPr="00527E1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составило в сумме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940,6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руб., что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620,9 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ниже первоначального и уточненного планов 2023 года </w:t>
      </w:r>
      <w:r w:rsidR="003708F1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60,2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3708F1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3A1106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34,3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3,8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103,8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%)в том числе:</w:t>
      </w:r>
    </w:p>
    <w:p w:rsidR="00517457" w:rsidRPr="00527E1D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поступило НДФЛ </w:t>
      </w:r>
      <w:r w:rsidR="0087578E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320,3 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или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63,1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8C1BE9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1BE9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8,6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2,8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102,8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517457" w:rsidRPr="00527E1D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доходы от  уплаты акцизов поступили  в сумме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533,3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71,5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к уточненному и первоначальному  планам 2023 года, выше аналогичного периода прошлого года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61,5 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13,0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527E1D"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113,0</w:t>
      </w:r>
      <w:r w:rsidRPr="00527E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E5598B" w:rsidRPr="007D0287" w:rsidRDefault="00517457" w:rsidP="00E5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 налог на имущество физических лиц 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поступило в сумме 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20,4 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руб., что  составило 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="00FA6ECC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,7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FA6ECC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выше 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8,7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FA6ECC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на 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74,4</w:t>
      </w:r>
      <w:r w:rsidR="00FA6ECC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564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AF40DD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174,4</w:t>
      </w:r>
      <w:r w:rsidR="0009564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E5598B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17457" w:rsidRPr="007D028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земельного налога поступило в сумме 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66,6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что  составило 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30,0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ниже 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43,5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</w:t>
      </w:r>
      <w:r w:rsidR="00973CCA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на 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39,5</w:t>
      </w:r>
      <w:r w:rsidR="00973CCA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60,5</w:t>
      </w:r>
      <w:r w:rsidR="00973CCA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156F75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17457" w:rsidRPr="007D028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Исполнение по вышеперечисленным налогам</w:t>
      </w:r>
      <w:r w:rsidR="00FF2444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FF2444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земельному</w:t>
      </w:r>
      <w:proofErr w:type="gramEnd"/>
      <w:r w:rsidR="00FF2444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 имущество физ. лиц) 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небольшое, так как основное поступление будет приходиться на </w:t>
      </w:r>
      <w:r w:rsidR="000028B3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 квартал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7D0287"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7D0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517457" w:rsidRPr="00C01330" w:rsidRDefault="00517457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6D655E"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9</w:t>
      </w:r>
      <w:r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месяц</w:t>
      </w:r>
      <w:r w:rsidR="00DC75CC"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ев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287"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2024 </w:t>
      </w:r>
      <w:r w:rsidRPr="00C013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года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составило в сумме </w:t>
      </w:r>
      <w:r w:rsidR="007D0287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93,3 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с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40,7  тыс. руб. или  на 30,4% (69,6%)</w:t>
      </w:r>
      <w:r w:rsidR="005B3BA7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первоначальному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уточненному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план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ам 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с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</w:t>
      </w:r>
      <w:r w:rsidR="005B3BA7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260,7 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C01330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26,4 %</w:t>
      </w:r>
      <w:r w:rsidR="007E26EB"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 </w:t>
      </w:r>
      <w:r w:rsidRPr="00C013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том числе: </w:t>
      </w:r>
    </w:p>
    <w:p w:rsidR="00517457" w:rsidRPr="001033B1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-доходы от использования имущества исполнены в сумме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59,0</w:t>
      </w:r>
      <w:r w:rsidR="00771AA3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88,1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% от уточненного и первоначального планов 202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выше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уровня прошлого года на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1,4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102,4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517457" w:rsidRPr="001033B1" w:rsidRDefault="00031048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-доходы от продажи материальных и нематериальных активов  </w:t>
      </w:r>
      <w:r w:rsidR="003D2B7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B7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9 месяцев 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3D2B7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запланированы</w:t>
      </w:r>
      <w:proofErr w:type="gramStart"/>
      <w:r w:rsidR="00BF787D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C04EDE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031048" w:rsidRPr="001033B1" w:rsidRDefault="00031048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-штрафы, санкции, возмещение ущерба  в 202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не запланированы;</w:t>
      </w:r>
    </w:p>
    <w:p w:rsidR="00517457" w:rsidRPr="001033B1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-средства самообложения граждан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запланированы;</w:t>
      </w:r>
    </w:p>
    <w:p w:rsidR="00517457" w:rsidRPr="001033B1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-прочие доходы от компенсации затрат государства  запланированы в 202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47,0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  <w:r w:rsidR="0026122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сполнены </w:t>
      </w:r>
      <w:r w:rsidR="0026122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26,4</w:t>
      </w:r>
      <w:r w:rsidR="0026122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 (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56,2</w:t>
      </w:r>
      <w:r w:rsidR="0026122B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E01068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ниже</w:t>
      </w:r>
      <w:r w:rsidR="00E01068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</w:t>
      </w:r>
      <w:r w:rsidR="008B7EA2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 года на 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24,2</w:t>
      </w:r>
      <w:r w:rsidR="008B7EA2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1033B1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52,2</w:t>
      </w:r>
      <w:r w:rsidR="00E01068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9B0F4A" w:rsidRPr="001033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17457" w:rsidRPr="00E21545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-доходы от платных услуг в 202</w:t>
      </w:r>
      <w:r w:rsidR="001033B1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 запланированы в сумме </w:t>
      </w:r>
      <w:r w:rsidR="001033B1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20,0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исполнены в  сумме </w:t>
      </w:r>
      <w:r w:rsidR="001033B1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7,5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9B0F4A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37,5</w:t>
      </w:r>
      <w:r w:rsidR="009B0F4A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 с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18,5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28,8</w:t>
      </w:r>
      <w:r w:rsidR="009B0F4A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4D121C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D121C" w:rsidRPr="00E21545" w:rsidRDefault="004D121C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прочие неналоговые доходы (инициативные платежи</w:t>
      </w:r>
      <w:proofErr w:type="gramStart"/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proofErr w:type="gramEnd"/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ыли не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запланированы на 202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исполнение составило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0,4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с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уменьшением 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218,5</w:t>
      </w:r>
      <w:r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21545" w:rsidRP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0,2%</w:t>
      </w:r>
      <w:r w:rsidR="00E21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4429E" w:rsidRPr="00362E0A" w:rsidRDefault="00E4429E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Собственные доходы поселения поступили в сумме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1 033,9</w:t>
      </w:r>
      <w:r w:rsidR="00176D46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47510E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61,0</w:t>
      </w:r>
      <w:r w:rsidR="0047510E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% к уточненному плану, доля доходов к общему объему </w:t>
      </w:r>
      <w:r w:rsidR="00050120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доходов составила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10,3</w:t>
      </w:r>
      <w:r w:rsidR="00050120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%,</w:t>
      </w:r>
      <w:r w:rsidR="00902657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120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т.е</w:t>
      </w:r>
      <w:r w:rsidR="00902657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50120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бюджет поселения дотационный и имеет зависимость от </w:t>
      </w:r>
      <w:r w:rsidR="00902657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регионального и районного </w:t>
      </w:r>
      <w:r w:rsidR="00050120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бюджетов.</w:t>
      </w:r>
      <w:proofErr w:type="gramEnd"/>
    </w:p>
    <w:p w:rsidR="00517457" w:rsidRPr="00362E0A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2E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Безвозмездные поступления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запланированы в 202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в сумме                  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11 103,0 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исполнение  за </w:t>
      </w:r>
      <w:r w:rsidR="00A250CD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4405A8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составило 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9 016,9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81,2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 к  уточненному  плану 202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с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1 201,5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11,8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362E0A"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88,2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%).</w:t>
      </w:r>
    </w:p>
    <w:p w:rsidR="0080042E" w:rsidRPr="00362E0A" w:rsidRDefault="0080042E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E26D2E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26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517457" w:rsidRPr="00E26D2E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E26D2E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  202</w:t>
      </w:r>
      <w:r w:rsidR="00E26D2E"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в сумме  </w:t>
      </w:r>
      <w:r w:rsidR="00E26D2E"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13 785,0</w:t>
      </w:r>
      <w:r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517457" w:rsidRPr="00E26D2E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Кассовые расходы за </w:t>
      </w:r>
      <w:r w:rsidR="006D655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месяц</w:t>
      </w:r>
      <w:r w:rsidR="00491CC5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A250CD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месяц</w:t>
      </w:r>
      <w:r w:rsidR="00E102C1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исполнены на 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76,3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% к уточненному годовому  плану или в сумме  </w:t>
      </w:r>
      <w:r w:rsidR="00A250CD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 514,4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тыс. руб., с 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уменьшением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 аналогичному периоду прошлого года на 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35,7  тыс.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 или на </w:t>
      </w:r>
      <w:r w:rsidR="00E26D2E"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100,0% </w:t>
      </w: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 так,  исполнение к уточненному плану:</w:t>
      </w:r>
    </w:p>
    <w:p w:rsidR="00517457" w:rsidRPr="004F00E1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4F00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 по </w:t>
      </w:r>
      <w:r w:rsidR="00A65ED6" w:rsidRPr="004F00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4F00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общегосударственным </w:t>
      </w:r>
      <w:r w:rsidR="00A65ED6" w:rsidRPr="004F00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4F00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вопросам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составило</w:t>
      </w:r>
      <w:r w:rsidR="00DD68C9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4F00E1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4 090,5</w:t>
      </w:r>
      <w:r w:rsidR="00A250CD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68C9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тыс. руб.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r w:rsidR="004F00E1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67,7</w:t>
      </w:r>
      <w:r w:rsidR="00DD68C9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%,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 </w:t>
      </w:r>
      <w:r w:rsidR="00A250CD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увеличением 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</w:t>
      </w:r>
      <w:r w:rsidR="00892432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00E1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115,1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892432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00E1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15,1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4F00E1"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115,1</w:t>
      </w:r>
      <w:r w:rsidRPr="004F00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FD4BCC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FD4BC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национальная оборона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-   исполнено в сумме 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100,5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64,3 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к уточненному плану, с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увеличением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64,6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2,8 раза</w:t>
      </w:r>
      <w:r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D4BCC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279,9</w:t>
      </w:r>
      <w:r w:rsidR="00034ADE" w:rsidRPr="00FD4BC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90780A" w:rsidRPr="00354CF3" w:rsidRDefault="0090780A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54CF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национальная безопасность и правоохранительная деятельность  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запланирован</w:t>
      </w:r>
      <w:r w:rsidR="0064088D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10,0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4088D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но нет 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исполнен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ия</w:t>
      </w:r>
      <w:r w:rsidR="0064088D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7457" w:rsidRPr="00354CF3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54CF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национальная экономика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исполнение составило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3 404,3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или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97,0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к уточненному плану, с увеличением к аналогичному периоду прошлого года на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723,2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на 27,0 %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127,0%)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;  </w:t>
      </w:r>
    </w:p>
    <w:p w:rsidR="00517457" w:rsidRPr="00354CF3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354CF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жилищно-коммунальное хозяйство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 исполнены  в сумме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903,3 тыс. руб. или 71,4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</w:t>
      </w:r>
      <w:r w:rsidR="00CC49E5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уточненно</w:t>
      </w:r>
      <w:r w:rsidR="00CC49E5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план</w:t>
      </w:r>
      <w:r w:rsidR="00CC49E5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с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уменьшением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1 370,2</w:t>
      </w:r>
      <w:r w:rsidR="00960E01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или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960E01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92,1%</w:t>
      </w:r>
      <w:r w:rsidR="00833155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9047B4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7,</w:t>
      </w:r>
      <w:r w:rsidR="00354CF3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833155"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</w:t>
      </w:r>
      <w:r w:rsidRPr="00354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7457" w:rsidRPr="002216FE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2216F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образование</w:t>
      </w:r>
      <w:r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 </w:t>
      </w:r>
      <w:r w:rsidR="00833155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запланированы в сумме </w:t>
      </w:r>
      <w:r w:rsidR="002216FE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63,1</w:t>
      </w:r>
      <w:r w:rsidR="00833155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руб.,</w:t>
      </w:r>
      <w:r w:rsidR="002216FE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 составило в сумме 34,1 тыс. </w:t>
      </w:r>
      <w:proofErr w:type="spellStart"/>
      <w:r w:rsidR="002216FE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руб</w:t>
      </w:r>
      <w:proofErr w:type="spellEnd"/>
      <w:r w:rsidR="00833155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так как обучение сотрудника запланировано на </w:t>
      </w:r>
      <w:r w:rsidR="009047B4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33155" w:rsidRPr="002216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квартал;</w:t>
      </w:r>
    </w:p>
    <w:p w:rsidR="00517457" w:rsidRPr="00F10F1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F10F1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культура и кинематография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- расходы исполнены в сумме  1 855,0 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 или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72,1</w:t>
      </w:r>
      <w:r w:rsidR="009047B4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от уточненного плана, с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увеличением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</w:t>
      </w:r>
      <w:r w:rsidR="009047B4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282,7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18,0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118,0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F10F1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-</w:t>
      </w:r>
      <w:r w:rsidRPr="00F10F1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социальная политика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исполнены в сумме 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117,6 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 или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75,0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от уточненного плана, с у</w:t>
      </w:r>
      <w:r w:rsidR="00EE3DEA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E3DEA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ньше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нием  к аналогичному периоду прошлого года на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53,7 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или на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31,4</w:t>
      </w:r>
      <w:r w:rsidR="00833155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68,6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F10F1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F10F1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межбюджетные трансферты общего характера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запланированы на 2024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 в сумме </w:t>
      </w:r>
      <w:r w:rsidR="00F10F16"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9,1 </w:t>
      </w:r>
      <w:r w:rsidRPr="00F10F1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F0B72" w:rsidRPr="00F10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75D1" w:rsidRPr="00F10F16">
        <w:rPr>
          <w:rFonts w:ascii="Times New Roman" w:hAnsi="Times New Roman" w:cs="Times New Roman"/>
          <w:color w:val="000000" w:themeColor="text1"/>
          <w:sz w:val="28"/>
          <w:szCs w:val="28"/>
        </w:rPr>
        <w:t>и исполнены в полном объеме (</w:t>
      </w:r>
      <w:r w:rsidR="006F0B72" w:rsidRPr="00F10F16">
        <w:rPr>
          <w:rFonts w:ascii="Times New Roman" w:hAnsi="Times New Roman" w:cs="Times New Roman"/>
          <w:color w:val="000000" w:themeColor="text1"/>
          <w:sz w:val="28"/>
          <w:szCs w:val="28"/>
        </w:rPr>
        <w:t>на обеспечение полн</w:t>
      </w:r>
      <w:r w:rsidR="00283B92" w:rsidRPr="00F10F16">
        <w:rPr>
          <w:rFonts w:ascii="Times New Roman" w:hAnsi="Times New Roman" w:cs="Times New Roman"/>
          <w:color w:val="000000" w:themeColor="text1"/>
          <w:sz w:val="28"/>
          <w:szCs w:val="28"/>
        </w:rPr>
        <w:t>омочий в сфере градостроительной  деятельности</w:t>
      </w:r>
      <w:r w:rsidR="00A975D1" w:rsidRPr="00F10F1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517457" w:rsidRPr="00F10F16" w:rsidRDefault="00517457" w:rsidP="0008582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sectPr w:rsidR="00517457" w:rsidRPr="00F10F16">
          <w:pgSz w:w="11906" w:h="16838"/>
          <w:pgMar w:top="1134" w:right="851" w:bottom="1134" w:left="1701" w:header="709" w:footer="709" w:gutter="0"/>
          <w:cols w:space="720"/>
        </w:sectPr>
      </w:pPr>
      <w:r w:rsidRPr="00F10F16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Данные представлены в Таблице № 2.</w:t>
      </w:r>
    </w:p>
    <w:p w:rsidR="00517457" w:rsidRPr="00F10F16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proofErr w:type="spellStart"/>
      <w:r w:rsidR="00A30AB3"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Верховинского</w:t>
      </w:r>
      <w:proofErr w:type="spellEnd"/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района  за </w:t>
      </w:r>
      <w:r w:rsidR="006D655E"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9</w:t>
      </w:r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месяц</w:t>
      </w:r>
      <w:r w:rsidR="00047A88"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ев</w:t>
      </w:r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202</w:t>
      </w:r>
      <w:r w:rsidR="00362E0A"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4</w:t>
      </w:r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517457" w:rsidRPr="00F10F16" w:rsidRDefault="00517457" w:rsidP="005174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№2</w:t>
      </w:r>
    </w:p>
    <w:p w:rsidR="00517457" w:rsidRPr="00F10F16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275"/>
        <w:gridCol w:w="1276"/>
        <w:gridCol w:w="1276"/>
        <w:gridCol w:w="1417"/>
        <w:gridCol w:w="1847"/>
        <w:gridCol w:w="1701"/>
        <w:gridCol w:w="1276"/>
        <w:gridCol w:w="1270"/>
      </w:tblGrid>
      <w:tr w:rsidR="00F10F16" w:rsidRPr="00F10F16" w:rsidTr="00924394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924394" w:rsidRPr="00F10F16" w:rsidRDefault="00924394" w:rsidP="00517457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275" w:type="dxa"/>
            <w:vMerge w:val="restart"/>
          </w:tcPr>
          <w:p w:rsidR="00924394" w:rsidRPr="00F10F16" w:rsidRDefault="00924394" w:rsidP="00362E0A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362E0A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12354D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924394" w:rsidRPr="00F10F16" w:rsidRDefault="00924394" w:rsidP="0036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362E0A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6D655E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месяц</w:t>
            </w:r>
            <w:r w:rsidR="00047A88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924394" w:rsidRPr="00F10F16" w:rsidRDefault="006D655E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924394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047A88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924394" w:rsidRPr="00F10F16" w:rsidRDefault="00924394" w:rsidP="00362E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 w:rsidR="00362E0A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362E0A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года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924394" w:rsidRPr="00F10F16" w:rsidRDefault="00924394" w:rsidP="00362E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 w:rsidR="00362E0A"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F10F16" w:rsidRPr="00F10F16" w:rsidTr="00924394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4394" w:rsidRPr="00F10F16" w:rsidRDefault="00924394" w:rsidP="0092439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F10F16" w:rsidRPr="00F10F16" w:rsidTr="00924394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ind w:right="-66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4394" w:rsidRPr="00F10F16" w:rsidRDefault="00F10F16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12 070,2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13 785,0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10 550,1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10 514,4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-35,7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10F16" w:rsidRPr="00F10F16" w:rsidTr="00483A38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5 890,4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6 040,5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3 553,4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4 090,5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67,7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537,1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</w:tr>
      <w:tr w:rsidR="00F10F16" w:rsidRPr="00F10F16" w:rsidTr="00483A38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100,5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279,9</w:t>
            </w:r>
          </w:p>
        </w:tc>
      </w:tr>
      <w:tr w:rsidR="00F10F16" w:rsidRPr="00F10F16" w:rsidTr="00483A38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79500C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FB464A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253,8</w:t>
            </w:r>
          </w:p>
        </w:tc>
        <w:tc>
          <w:tcPr>
            <w:tcW w:w="1417" w:type="dxa"/>
            <w:shd w:val="clear" w:color="auto" w:fill="auto"/>
          </w:tcPr>
          <w:p w:rsidR="001564E1" w:rsidRPr="00F10F16" w:rsidRDefault="001564E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367DE8" w:rsidRPr="00F10F16" w:rsidRDefault="00367DE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67DE8" w:rsidRPr="00F10F16" w:rsidRDefault="00367DE8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209D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-253,8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0F16" w:rsidRPr="00F10F16" w:rsidTr="00483A38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8 462,5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3 510,1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2 681,1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3 404,3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97,0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723,2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127,0</w:t>
            </w:r>
          </w:p>
        </w:tc>
      </w:tr>
      <w:tr w:rsidR="00F10F16" w:rsidRPr="00F10F16" w:rsidTr="00483A38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262,9</w:t>
            </w:r>
          </w:p>
        </w:tc>
        <w:tc>
          <w:tcPr>
            <w:tcW w:w="1276" w:type="dxa"/>
            <w:shd w:val="clear" w:color="auto" w:fill="auto"/>
          </w:tcPr>
          <w:p w:rsidR="0079500C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1 265,1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2 273,5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903,3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-1 370,2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</w:tr>
      <w:tr w:rsidR="00F10F16" w:rsidRPr="00F10F16" w:rsidTr="00483A38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0F16" w:rsidRPr="00F10F16" w:rsidTr="00483A38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2 136,4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2 574,0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1 572,3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1 855,0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282,7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118,0</w:t>
            </w:r>
          </w:p>
        </w:tc>
      </w:tr>
      <w:tr w:rsidR="00F10F16" w:rsidRPr="00F10F16" w:rsidTr="00483A38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924394" w:rsidRPr="00F10F16" w:rsidRDefault="00F1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156,9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156,9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171,3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117,6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-53,7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68,6</w:t>
            </w:r>
          </w:p>
        </w:tc>
      </w:tr>
      <w:tr w:rsidR="00F10F16" w:rsidRPr="00F10F16" w:rsidTr="00924394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F10F16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924394" w:rsidRPr="00F10F16" w:rsidRDefault="00F10F16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B72D3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17" w:type="dxa"/>
            <w:shd w:val="clear" w:color="auto" w:fill="auto"/>
          </w:tcPr>
          <w:p w:rsidR="00924394" w:rsidRPr="00F10F16" w:rsidRDefault="00F10F16" w:rsidP="00B72D3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9,1</w:t>
            </w:r>
          </w:p>
        </w:tc>
        <w:tc>
          <w:tcPr>
            <w:tcW w:w="1847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0" w:type="dxa"/>
            <w:shd w:val="clear" w:color="auto" w:fill="auto"/>
          </w:tcPr>
          <w:p w:rsidR="00924394" w:rsidRPr="00F10F16" w:rsidRDefault="00F10F1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103,4</w:t>
            </w:r>
          </w:p>
        </w:tc>
      </w:tr>
    </w:tbl>
    <w:p w:rsidR="00517457" w:rsidRPr="0032201E" w:rsidRDefault="00517457" w:rsidP="0051745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517457" w:rsidRPr="0032201E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17457" w:rsidRPr="00F10F16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2201E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 xml:space="preserve">          </w:t>
      </w:r>
      <w:r w:rsidRPr="00F10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Исполнение расходной части бюджета </w:t>
      </w:r>
      <w:proofErr w:type="spellStart"/>
      <w:r w:rsidR="004F62DE" w:rsidRPr="00F10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F10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F10F1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10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F10F1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10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517457" w:rsidRPr="00F10F16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F10F16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10F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517457" w:rsidRPr="00F10F16" w:rsidRDefault="00517457" w:rsidP="005174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№</w:t>
      </w:r>
      <w:r w:rsidR="004333E5"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:rsidR="00517457" w:rsidRPr="00F10F16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10F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2201E" w:rsidRPr="00F026FD" w:rsidTr="00450EF8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F10F16"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517457" w:rsidRPr="00F026FD" w:rsidRDefault="00517457" w:rsidP="00F10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 3 месяца 202</w:t>
            </w:r>
            <w:r w:rsidR="00F10F16"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32201E" w:rsidRPr="00F026FD" w:rsidTr="00450EF8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FF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13 785,0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10514,4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76,3</w:t>
            </w:r>
          </w:p>
        </w:tc>
      </w:tr>
      <w:tr w:rsidR="0032201E" w:rsidRPr="00F026FD" w:rsidTr="00450EF8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«Развитие   муниципального</w:t>
            </w:r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управления в муниципальном образовании </w:t>
            </w:r>
            <w:proofErr w:type="spellStart"/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Верховинское</w:t>
            </w:r>
            <w:proofErr w:type="spellEnd"/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сельское поселение</w:t>
            </w: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6 466,7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4 342,7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6" w:rsidRPr="00F026FD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17457" w:rsidRPr="00F026FD" w:rsidRDefault="00F10F16" w:rsidP="00F10F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67,2</w:t>
            </w:r>
          </w:p>
        </w:tc>
      </w:tr>
      <w:tr w:rsidR="00F026FD" w:rsidRPr="00F026FD" w:rsidTr="00F026FD">
        <w:trPr>
          <w:trHeight w:val="118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</w:t>
            </w:r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жизнедеятельности населения в муниципальном образовании </w:t>
            </w:r>
            <w:proofErr w:type="spellStart"/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Верховинское</w:t>
            </w:r>
            <w:proofErr w:type="spellEnd"/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сельское поселение</w:t>
            </w: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4 744,3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10F1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4 316,7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7D9" w:rsidRPr="00F026FD" w:rsidRDefault="00F10F16" w:rsidP="00517457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91,0</w:t>
            </w:r>
          </w:p>
        </w:tc>
      </w:tr>
      <w:tr w:rsidR="00517457" w:rsidRPr="00F026FD" w:rsidTr="00450EF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F026FD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«Организация культурного досуга на базе МКУК «</w:t>
            </w:r>
            <w:proofErr w:type="spellStart"/>
            <w:r w:rsidR="004F62DE"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Верховинский</w:t>
            </w:r>
            <w:proofErr w:type="spellEnd"/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СДК»»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2 574,0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1 855,0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F026FD" w:rsidRDefault="00F026FD" w:rsidP="00274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026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72,1</w:t>
            </w:r>
          </w:p>
        </w:tc>
      </w:tr>
    </w:tbl>
    <w:p w:rsidR="00517457" w:rsidRPr="00F026FD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F026FD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026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="006D655E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01.10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.2023  года исполнение по программам представлено в Таблице № 3.</w:t>
      </w:r>
    </w:p>
    <w:p w:rsidR="00C17A20" w:rsidRPr="00F026FD" w:rsidRDefault="00C17A20" w:rsidP="00C17A20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Высокое освоение средств по м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униципальной программе </w:t>
      </w:r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«Обеспечение жизнедеятельности населения в муниципальном образовании </w:t>
      </w:r>
      <w:proofErr w:type="spellStart"/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Верховинское</w:t>
      </w:r>
      <w:proofErr w:type="spellEnd"/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</w:t>
      </w:r>
      <w:r w:rsidR="00A359C6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91,0</w:t>
      </w:r>
      <w:r w:rsidR="00062C5B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</w:p>
    <w:p w:rsidR="00C17A20" w:rsidRPr="00F026FD" w:rsidRDefault="00C17A20" w:rsidP="00C17A20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Низкое 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средств  по м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униципальной программе</w:t>
      </w:r>
      <w:r w:rsidR="000F41EB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«Развитие   муниципального управления в муниципальном образовании </w:t>
      </w:r>
      <w:proofErr w:type="spellStart"/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Верховинское</w:t>
      </w:r>
      <w:proofErr w:type="spellEnd"/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</w:t>
      </w:r>
      <w:r w:rsidR="003B7236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67,2%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(исполнение контрактов планируется на </w:t>
      </w:r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 202</w:t>
      </w:r>
      <w:r w:rsid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года).</w:t>
      </w:r>
    </w:p>
    <w:p w:rsidR="00517457" w:rsidRPr="0032201E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2201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</w:p>
    <w:p w:rsidR="00517457" w:rsidRPr="00F026FD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026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517457" w:rsidRPr="00F026FD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27451A" w:rsidRPr="00F026FD" w:rsidRDefault="00517457" w:rsidP="00274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За </w:t>
      </w:r>
      <w:r w:rsidR="006D655E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7E5723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Дефицит</w:t>
      </w:r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52A6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бюджета за </w:t>
      </w:r>
      <w:r w:rsidR="0027451A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  месяцев </w:t>
      </w:r>
      <w:r w:rsidR="007E5723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7E5723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F026FD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463,6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3B7236"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соответствует ст.92 Бюджетного кодекса РФ.</w:t>
      </w:r>
    </w:p>
    <w:p w:rsidR="0027451A" w:rsidRPr="00F026FD" w:rsidRDefault="0027451A" w:rsidP="00274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26FD" w:rsidRDefault="00F026FD" w:rsidP="00274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026FD" w:rsidRPr="0032201E" w:rsidRDefault="00F026FD" w:rsidP="00274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F026FD" w:rsidRDefault="0027451A" w:rsidP="00274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2201E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 xml:space="preserve">                         </w:t>
      </w:r>
      <w:r w:rsidR="00FD522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</w:t>
      </w:r>
      <w:r w:rsidR="00517457" w:rsidRPr="00F026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Резервный фонд</w:t>
      </w:r>
    </w:p>
    <w:p w:rsidR="00517457" w:rsidRPr="00F026FD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Резервный фонд не запланирован в 202</w:t>
      </w:r>
      <w:r w:rsid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7E5723" w:rsidRPr="0032201E" w:rsidRDefault="007E5723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CE65B3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Текстовая часть.</w:t>
      </w:r>
    </w:p>
    <w:p w:rsidR="00517457" w:rsidRPr="00CE65B3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CE65B3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текстовой части нарушений не выявлено.</w:t>
      </w:r>
    </w:p>
    <w:p w:rsidR="00410280" w:rsidRPr="0032201E" w:rsidRDefault="00410280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10280" w:rsidRPr="00CE65B3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Юрьянского</w:t>
      </w:r>
      <w:proofErr w:type="spellEnd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CE65B3"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01.11.2024 </w:t>
      </w:r>
      <w:r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="00CE65B3" w:rsidRPr="00CE65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62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="007C4F6E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за </w:t>
      </w:r>
      <w:r w:rsidR="006D655E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  месяцев  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CE65B3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года»: </w:t>
      </w:r>
    </w:p>
    <w:p w:rsidR="00410280" w:rsidRPr="00CE65B3" w:rsidRDefault="00410280" w:rsidP="004102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Главному  администратору доходов бюджета поселения:</w:t>
      </w:r>
    </w:p>
    <w:p w:rsidR="00E23C18" w:rsidRPr="00CE65B3" w:rsidRDefault="00410280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- принять </w:t>
      </w:r>
      <w:r w:rsidR="00E23C18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исчерпывающие 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меры по </w:t>
      </w:r>
      <w:r w:rsidR="006309FE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привлечению доходов в бюджет поселения </w:t>
      </w:r>
      <w:r w:rsidR="001D7492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недопущению роста недоимки по администрируемым доходам;</w:t>
      </w:r>
    </w:p>
    <w:p w:rsidR="001D7492" w:rsidRPr="00CE65B3" w:rsidRDefault="001D7492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36317A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принять меры по повышению качества прогнозирования  и исполнения </w:t>
      </w:r>
      <w:r w:rsidR="00EA63A9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кассового плана;</w:t>
      </w:r>
    </w:p>
    <w:p w:rsidR="00EA63A9" w:rsidRPr="00CE65B3" w:rsidRDefault="00EA63A9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-осуществлять постоянный </w:t>
      </w:r>
      <w:proofErr w:type="gramStart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правильно</w:t>
      </w:r>
      <w:r w:rsidR="00674CE9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стью поступлений </w:t>
      </w:r>
      <w:proofErr w:type="spellStart"/>
      <w:r w:rsidR="00674CE9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платежейи</w:t>
      </w:r>
      <w:proofErr w:type="spellEnd"/>
      <w:r w:rsidR="00674CE9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уточнения администрируемых доходных источников</w:t>
      </w:r>
      <w:r w:rsidR="00AF6FE5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классифицируемых  как невыясненные платежи;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0280" w:rsidRPr="00CE65B3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Главным распределителям и получателям бюджетных средств:</w:t>
      </w:r>
    </w:p>
    <w:p w:rsidR="00CE65B3" w:rsidRPr="00CE65B3" w:rsidRDefault="00CE65B3" w:rsidP="00CE65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410280" w:rsidRPr="00CE65B3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обеспечить и равномерное </w:t>
      </w:r>
      <w:r w:rsidR="006A0C0A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исполнение мероприятий в рамках реализации муниципальных  программ, не допуская оплаты значительной части расходов 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F6333D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410280" w:rsidRPr="00CE65B3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410280" w:rsidRPr="00CE65B3" w:rsidRDefault="009D7E7B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</w:t>
      </w:r>
      <w:r w:rsidR="00410280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беспечить своевременное внесение изменений в муниципальные программы;</w:t>
      </w:r>
    </w:p>
    <w:p w:rsidR="00410280" w:rsidRPr="00CE65B3" w:rsidRDefault="00410280" w:rsidP="005D78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D782C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установить постоянный </w:t>
      </w:r>
      <w:proofErr w:type="gramStart"/>
      <w:r w:rsidR="005D782C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</w:t>
      </w:r>
      <w:r w:rsidR="003C2611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="003C2611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соблюдением  условий предоставления субсидий из областного бюджета, включая своевременное</w:t>
      </w:r>
      <w:r w:rsidR="00A169E1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обеспечение  </w:t>
      </w:r>
      <w:proofErr w:type="spellStart"/>
      <w:r w:rsidR="00A169E1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A169E1" w:rsidRPr="00CE6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517457" w:rsidRPr="00CE65B3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9F0A32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F0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Выводы.</w:t>
      </w:r>
    </w:p>
    <w:p w:rsidR="00517457" w:rsidRPr="009F0A32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F0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CE65B3" w:rsidRPr="005320D0" w:rsidRDefault="00CE65B3" w:rsidP="00CE65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Доходная часть бюджета  </w:t>
      </w:r>
      <w:proofErr w:type="spellStart"/>
      <w:r w:rsidRPr="005320D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5320D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с учетом безвозмездных поступлений за 9  месяцев 2024 года исполнена в сумме 10 050,8  тыс. рублей  или  78,5%  к годовым уточненным бюджетным назначениям, ниже  аналогичного периода прошлого года на  1 427,9 тыс. руб. или на 12,4% (87,6%).</w:t>
      </w:r>
    </w:p>
    <w:p w:rsidR="00CE65B3" w:rsidRPr="00362E0A" w:rsidRDefault="00CE65B3" w:rsidP="00CE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Собственные доходы поселения поступили в сумме 1 033,9 тыс. руб. или 61,0 % к уточненному плану, доля доходов к общему объему доходов </w:t>
      </w:r>
      <w:r w:rsidRPr="00362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составила 10,3%, т.е. бюджет поселения дотационный и имеет зависимость от регионального и районного бюджетов.</w:t>
      </w:r>
      <w:proofErr w:type="gramEnd"/>
    </w:p>
    <w:p w:rsidR="009445E6" w:rsidRPr="00E26D2E" w:rsidRDefault="009445E6" w:rsidP="00944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  2024 года в сумме  13 785,0  тыс. руб., что соответствует объемам, утвержденным решением  Думы поселения. </w:t>
      </w:r>
    </w:p>
    <w:p w:rsidR="009445E6" w:rsidRDefault="009445E6" w:rsidP="00944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26D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Кассовые расходы за 9 месяцев 2024 года проводились с учетом потребности получателей бюджетных средств. В целом расходы бюджета поселения за 9 месяцев 2024 года исполнены на 76,3 % к уточненному годовому  плану или в сумме  10 514,4  тыс. руб., с уменьшением к аналогичному периоду прошлого года на 35,7  тыс. руб. или на 100,0% ,  так,  исполнение к уточненному плану</w:t>
      </w:r>
      <w:r w:rsidRPr="0032201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CF16DD" w:rsidRPr="009445E6" w:rsidRDefault="00CF16DD" w:rsidP="00944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Резервный фонд не запланирован в 202</w:t>
      </w:r>
      <w:r w:rsidR="009445E6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9445E6" w:rsidRPr="00F026FD" w:rsidRDefault="009445E6" w:rsidP="00944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026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За 9 месяцев 2024 кредитные средства кредитных организаций не привлекались. Дефицит  бюджета за 9  месяцев   2024 года составил в сумме 463,6 тыс. руб., что соответствует ст.92 Бюджетного кодекса РФ.</w:t>
      </w:r>
    </w:p>
    <w:p w:rsidR="00517457" w:rsidRPr="009445E6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Предложения.</w:t>
      </w:r>
    </w:p>
    <w:p w:rsidR="00517457" w:rsidRPr="009445E6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581AB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517457" w:rsidRPr="009445E6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517457" w:rsidRPr="009445E6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517457" w:rsidRPr="009445E6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517457" w:rsidRPr="009445E6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F6333D" w:rsidRPr="009445E6" w:rsidRDefault="00517457" w:rsidP="005D78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F6333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="00F6333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F6333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="00F6333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="00F6333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F6333D" w:rsidRPr="009445E6" w:rsidRDefault="00F6333D" w:rsidP="00F63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</w:t>
      </w:r>
      <w:r w:rsidR="00CF16D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ховинского</w:t>
      </w:r>
      <w:proofErr w:type="spellEnd"/>
      <w:r w:rsidR="00CF16DD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поселения.</w:t>
      </w:r>
    </w:p>
    <w:p w:rsidR="00517457" w:rsidRPr="009445E6" w:rsidRDefault="00913D15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 допускать несоответствие в документах.</w:t>
      </w:r>
    </w:p>
    <w:p w:rsidR="007E5723" w:rsidRPr="009445E6" w:rsidRDefault="007E5723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9445E6" w:rsidRDefault="00517457" w:rsidP="00517457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517457" w:rsidRPr="009445E6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517457" w:rsidRPr="009445E6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9F0A32" w:rsidRDefault="00517457" w:rsidP="00CF2EFC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Кировской области   </w:t>
      </w:r>
    </w:p>
    <w:p w:rsidR="00450EF8" w:rsidRDefault="009F0A32" w:rsidP="00CF2EFC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517457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С.С. </w:t>
      </w:r>
      <w:proofErr w:type="spellStart"/>
      <w:r w:rsidR="00517457" w:rsidRPr="00944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9F0A32" w:rsidRPr="009F0A32" w:rsidRDefault="009F0A32" w:rsidP="009F0A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специалист, главный инспектор</w:t>
      </w:r>
    </w:p>
    <w:p w:rsidR="009F0A32" w:rsidRPr="009F0A32" w:rsidRDefault="009F0A32" w:rsidP="009F0A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счетной комиссии                             </w:t>
      </w:r>
    </w:p>
    <w:p w:rsidR="009F0A32" w:rsidRPr="009F0A32" w:rsidRDefault="009F0A32" w:rsidP="009F0A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Юрьянский</w:t>
      </w:r>
      <w:proofErr w:type="spellEnd"/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О.Ю. </w:t>
      </w:r>
      <w:proofErr w:type="spellStart"/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Ситникова</w:t>
      </w:r>
      <w:proofErr w:type="spellEnd"/>
    </w:p>
    <w:p w:rsidR="009F0A32" w:rsidRPr="009F0A32" w:rsidRDefault="009F0A32" w:rsidP="009F0A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район Кировской области</w:t>
      </w:r>
    </w:p>
    <w:p w:rsidR="009445E6" w:rsidRPr="0032201E" w:rsidRDefault="009445E6" w:rsidP="00CF2EFC">
      <w:pPr>
        <w:tabs>
          <w:tab w:val="left" w:pos="7513"/>
        </w:tabs>
        <w:spacing w:after="0" w:line="240" w:lineRule="auto"/>
        <w:jc w:val="both"/>
        <w:rPr>
          <w:color w:val="FF0000"/>
        </w:rPr>
      </w:pPr>
    </w:p>
    <w:sectPr w:rsidR="009445E6" w:rsidRPr="0032201E" w:rsidSect="00450EF8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F00" w:rsidRDefault="00B97F00">
      <w:pPr>
        <w:spacing w:after="0" w:line="240" w:lineRule="auto"/>
      </w:pPr>
      <w:r>
        <w:separator/>
      </w:r>
    </w:p>
  </w:endnote>
  <w:endnote w:type="continuationSeparator" w:id="0">
    <w:p w:rsidR="00B97F00" w:rsidRDefault="00B9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F00" w:rsidRDefault="00B97F00">
      <w:pPr>
        <w:spacing w:after="0" w:line="240" w:lineRule="auto"/>
      </w:pPr>
      <w:r>
        <w:separator/>
      </w:r>
    </w:p>
  </w:footnote>
  <w:footnote w:type="continuationSeparator" w:id="0">
    <w:p w:rsidR="00B97F00" w:rsidRDefault="00B9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16" w:rsidRDefault="00F10F16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F16" w:rsidRDefault="00F10F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16" w:rsidRDefault="00F10F16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16FE">
      <w:rPr>
        <w:rStyle w:val="a5"/>
        <w:noProof/>
      </w:rPr>
      <w:t>10</w:t>
    </w:r>
    <w:r>
      <w:rPr>
        <w:rStyle w:val="a5"/>
      </w:rPr>
      <w:fldChar w:fldCharType="end"/>
    </w:r>
  </w:p>
  <w:p w:rsidR="00F10F16" w:rsidRDefault="00F10F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26"/>
    <w:rsid w:val="000028B3"/>
    <w:rsid w:val="0001468B"/>
    <w:rsid w:val="0003058A"/>
    <w:rsid w:val="00031048"/>
    <w:rsid w:val="00031A6C"/>
    <w:rsid w:val="00034ADE"/>
    <w:rsid w:val="00047A88"/>
    <w:rsid w:val="00050120"/>
    <w:rsid w:val="000509EA"/>
    <w:rsid w:val="00061DAD"/>
    <w:rsid w:val="0006251A"/>
    <w:rsid w:val="00062C5B"/>
    <w:rsid w:val="00065D45"/>
    <w:rsid w:val="0008582E"/>
    <w:rsid w:val="00095647"/>
    <w:rsid w:val="000A646F"/>
    <w:rsid w:val="000A73E0"/>
    <w:rsid w:val="000B1B96"/>
    <w:rsid w:val="000B5C0A"/>
    <w:rsid w:val="000B6F2C"/>
    <w:rsid w:val="000D37B7"/>
    <w:rsid w:val="000E07DB"/>
    <w:rsid w:val="000F2F79"/>
    <w:rsid w:val="000F41EB"/>
    <w:rsid w:val="000F6F0B"/>
    <w:rsid w:val="001033B1"/>
    <w:rsid w:val="00115BA2"/>
    <w:rsid w:val="00122428"/>
    <w:rsid w:val="0012354D"/>
    <w:rsid w:val="00132BC4"/>
    <w:rsid w:val="00133749"/>
    <w:rsid w:val="00134E27"/>
    <w:rsid w:val="00135D19"/>
    <w:rsid w:val="00140DF8"/>
    <w:rsid w:val="001564E1"/>
    <w:rsid w:val="00156F75"/>
    <w:rsid w:val="00162B37"/>
    <w:rsid w:val="00176686"/>
    <w:rsid w:val="00176D46"/>
    <w:rsid w:val="00186C1B"/>
    <w:rsid w:val="00193B90"/>
    <w:rsid w:val="001C28AB"/>
    <w:rsid w:val="001D7492"/>
    <w:rsid w:val="00212B42"/>
    <w:rsid w:val="00212EB5"/>
    <w:rsid w:val="0022136A"/>
    <w:rsid w:val="002216FE"/>
    <w:rsid w:val="002252A6"/>
    <w:rsid w:val="002268C7"/>
    <w:rsid w:val="00227532"/>
    <w:rsid w:val="00233B74"/>
    <w:rsid w:val="0023518F"/>
    <w:rsid w:val="002406C2"/>
    <w:rsid w:val="0024792F"/>
    <w:rsid w:val="0026122B"/>
    <w:rsid w:val="00263A6F"/>
    <w:rsid w:val="0027451A"/>
    <w:rsid w:val="00274FE4"/>
    <w:rsid w:val="0027507E"/>
    <w:rsid w:val="00283B92"/>
    <w:rsid w:val="002B68FC"/>
    <w:rsid w:val="002B7E90"/>
    <w:rsid w:val="002C3857"/>
    <w:rsid w:val="002C3FC6"/>
    <w:rsid w:val="002C6467"/>
    <w:rsid w:val="002D3FAD"/>
    <w:rsid w:val="002D4539"/>
    <w:rsid w:val="002F6665"/>
    <w:rsid w:val="00305453"/>
    <w:rsid w:val="00310FDA"/>
    <w:rsid w:val="00311831"/>
    <w:rsid w:val="00313A89"/>
    <w:rsid w:val="0032201E"/>
    <w:rsid w:val="003410A2"/>
    <w:rsid w:val="00354CF3"/>
    <w:rsid w:val="00362101"/>
    <w:rsid w:val="00362E0A"/>
    <w:rsid w:val="0036317A"/>
    <w:rsid w:val="00367DE8"/>
    <w:rsid w:val="003708F1"/>
    <w:rsid w:val="00385959"/>
    <w:rsid w:val="00395AB6"/>
    <w:rsid w:val="003A1106"/>
    <w:rsid w:val="003B4337"/>
    <w:rsid w:val="003B7236"/>
    <w:rsid w:val="003C2611"/>
    <w:rsid w:val="003D2B7B"/>
    <w:rsid w:val="003D31AC"/>
    <w:rsid w:val="003E079B"/>
    <w:rsid w:val="00406509"/>
    <w:rsid w:val="00410280"/>
    <w:rsid w:val="0042384E"/>
    <w:rsid w:val="004333E5"/>
    <w:rsid w:val="004405A8"/>
    <w:rsid w:val="00440C96"/>
    <w:rsid w:val="00450EF8"/>
    <w:rsid w:val="0046228D"/>
    <w:rsid w:val="00463750"/>
    <w:rsid w:val="00463B76"/>
    <w:rsid w:val="0047510E"/>
    <w:rsid w:val="00483A38"/>
    <w:rsid w:val="00491CC5"/>
    <w:rsid w:val="00495D54"/>
    <w:rsid w:val="004B1D51"/>
    <w:rsid w:val="004B7A1C"/>
    <w:rsid w:val="004C2AE9"/>
    <w:rsid w:val="004D121C"/>
    <w:rsid w:val="004D62E5"/>
    <w:rsid w:val="004F00E1"/>
    <w:rsid w:val="004F62DE"/>
    <w:rsid w:val="004F68C0"/>
    <w:rsid w:val="00500A0D"/>
    <w:rsid w:val="005107A1"/>
    <w:rsid w:val="00517457"/>
    <w:rsid w:val="005204D5"/>
    <w:rsid w:val="005278E5"/>
    <w:rsid w:val="00527E1D"/>
    <w:rsid w:val="00531D99"/>
    <w:rsid w:val="005320D0"/>
    <w:rsid w:val="00533324"/>
    <w:rsid w:val="00535491"/>
    <w:rsid w:val="00553C59"/>
    <w:rsid w:val="00575D5F"/>
    <w:rsid w:val="00576D26"/>
    <w:rsid w:val="00581ABD"/>
    <w:rsid w:val="00583EFA"/>
    <w:rsid w:val="005922E7"/>
    <w:rsid w:val="00595E5F"/>
    <w:rsid w:val="005A4771"/>
    <w:rsid w:val="005A572C"/>
    <w:rsid w:val="005B3BA7"/>
    <w:rsid w:val="005B78FC"/>
    <w:rsid w:val="005C18F7"/>
    <w:rsid w:val="005D3597"/>
    <w:rsid w:val="005D782C"/>
    <w:rsid w:val="005E1F5A"/>
    <w:rsid w:val="005F7602"/>
    <w:rsid w:val="00615D4D"/>
    <w:rsid w:val="00616BC3"/>
    <w:rsid w:val="006214D9"/>
    <w:rsid w:val="00623893"/>
    <w:rsid w:val="006309FE"/>
    <w:rsid w:val="00630AA9"/>
    <w:rsid w:val="0064088D"/>
    <w:rsid w:val="00643681"/>
    <w:rsid w:val="00645376"/>
    <w:rsid w:val="00655E3E"/>
    <w:rsid w:val="00674CE9"/>
    <w:rsid w:val="00675498"/>
    <w:rsid w:val="0067743B"/>
    <w:rsid w:val="00682FA0"/>
    <w:rsid w:val="006914E0"/>
    <w:rsid w:val="00696F9B"/>
    <w:rsid w:val="006A0C0A"/>
    <w:rsid w:val="006A777E"/>
    <w:rsid w:val="006D0896"/>
    <w:rsid w:val="006D0A9F"/>
    <w:rsid w:val="006D655E"/>
    <w:rsid w:val="006D6D31"/>
    <w:rsid w:val="006D7095"/>
    <w:rsid w:val="006E2BF8"/>
    <w:rsid w:val="006F0B72"/>
    <w:rsid w:val="006F1C29"/>
    <w:rsid w:val="006F667E"/>
    <w:rsid w:val="007162FA"/>
    <w:rsid w:val="007427CC"/>
    <w:rsid w:val="00771AA3"/>
    <w:rsid w:val="007734E0"/>
    <w:rsid w:val="00790756"/>
    <w:rsid w:val="00792EF9"/>
    <w:rsid w:val="0079500C"/>
    <w:rsid w:val="007A455E"/>
    <w:rsid w:val="007A4A3D"/>
    <w:rsid w:val="007A6238"/>
    <w:rsid w:val="007A769C"/>
    <w:rsid w:val="007B1B85"/>
    <w:rsid w:val="007C4F6E"/>
    <w:rsid w:val="007D0287"/>
    <w:rsid w:val="007D1FF4"/>
    <w:rsid w:val="007D636D"/>
    <w:rsid w:val="007E26EB"/>
    <w:rsid w:val="007E5723"/>
    <w:rsid w:val="007E77FB"/>
    <w:rsid w:val="0080042E"/>
    <w:rsid w:val="0081231D"/>
    <w:rsid w:val="00825A2B"/>
    <w:rsid w:val="00833155"/>
    <w:rsid w:val="008373A3"/>
    <w:rsid w:val="00861C53"/>
    <w:rsid w:val="0087248B"/>
    <w:rsid w:val="0087578E"/>
    <w:rsid w:val="00882D7F"/>
    <w:rsid w:val="008858E5"/>
    <w:rsid w:val="008863D6"/>
    <w:rsid w:val="00892432"/>
    <w:rsid w:val="00897143"/>
    <w:rsid w:val="008A026B"/>
    <w:rsid w:val="008B04A0"/>
    <w:rsid w:val="008B2F24"/>
    <w:rsid w:val="008B50CE"/>
    <w:rsid w:val="008B7EA2"/>
    <w:rsid w:val="008C1BE9"/>
    <w:rsid w:val="008F2354"/>
    <w:rsid w:val="00902657"/>
    <w:rsid w:val="009047B4"/>
    <w:rsid w:val="0090780A"/>
    <w:rsid w:val="009124E0"/>
    <w:rsid w:val="00913D15"/>
    <w:rsid w:val="00915EEB"/>
    <w:rsid w:val="00924394"/>
    <w:rsid w:val="00934745"/>
    <w:rsid w:val="009416FE"/>
    <w:rsid w:val="009445E6"/>
    <w:rsid w:val="00960E01"/>
    <w:rsid w:val="00966547"/>
    <w:rsid w:val="00973CCA"/>
    <w:rsid w:val="00975405"/>
    <w:rsid w:val="0098496F"/>
    <w:rsid w:val="00986E47"/>
    <w:rsid w:val="009A246D"/>
    <w:rsid w:val="009A2B0C"/>
    <w:rsid w:val="009B0F4A"/>
    <w:rsid w:val="009B60C2"/>
    <w:rsid w:val="009D4BBC"/>
    <w:rsid w:val="009D7E7B"/>
    <w:rsid w:val="009E39FC"/>
    <w:rsid w:val="009E50B9"/>
    <w:rsid w:val="009F0A32"/>
    <w:rsid w:val="00A0481B"/>
    <w:rsid w:val="00A169E1"/>
    <w:rsid w:val="00A250CD"/>
    <w:rsid w:val="00A30AB3"/>
    <w:rsid w:val="00A323F6"/>
    <w:rsid w:val="00A359C6"/>
    <w:rsid w:val="00A44714"/>
    <w:rsid w:val="00A5391B"/>
    <w:rsid w:val="00A62938"/>
    <w:rsid w:val="00A62A48"/>
    <w:rsid w:val="00A65ED6"/>
    <w:rsid w:val="00A66F03"/>
    <w:rsid w:val="00A6791B"/>
    <w:rsid w:val="00A71A30"/>
    <w:rsid w:val="00A73A87"/>
    <w:rsid w:val="00A75D85"/>
    <w:rsid w:val="00A9397D"/>
    <w:rsid w:val="00A93E91"/>
    <w:rsid w:val="00A975D1"/>
    <w:rsid w:val="00AA6D66"/>
    <w:rsid w:val="00AB100D"/>
    <w:rsid w:val="00AC5B07"/>
    <w:rsid w:val="00AE602B"/>
    <w:rsid w:val="00AF40DD"/>
    <w:rsid w:val="00AF6FE5"/>
    <w:rsid w:val="00AF72B6"/>
    <w:rsid w:val="00B126E0"/>
    <w:rsid w:val="00B15F93"/>
    <w:rsid w:val="00B1679A"/>
    <w:rsid w:val="00B278BC"/>
    <w:rsid w:val="00B33D3E"/>
    <w:rsid w:val="00B44FB2"/>
    <w:rsid w:val="00B601C0"/>
    <w:rsid w:val="00B61EA4"/>
    <w:rsid w:val="00B70FCF"/>
    <w:rsid w:val="00B72D39"/>
    <w:rsid w:val="00B97F00"/>
    <w:rsid w:val="00BB7D00"/>
    <w:rsid w:val="00BC2902"/>
    <w:rsid w:val="00BC5DD5"/>
    <w:rsid w:val="00BC7A51"/>
    <w:rsid w:val="00BD4C62"/>
    <w:rsid w:val="00BE619D"/>
    <w:rsid w:val="00BE784A"/>
    <w:rsid w:val="00BF787D"/>
    <w:rsid w:val="00C01330"/>
    <w:rsid w:val="00C04EDE"/>
    <w:rsid w:val="00C17A20"/>
    <w:rsid w:val="00C33C6C"/>
    <w:rsid w:val="00C434EA"/>
    <w:rsid w:val="00C45770"/>
    <w:rsid w:val="00C45815"/>
    <w:rsid w:val="00C533B9"/>
    <w:rsid w:val="00C564F9"/>
    <w:rsid w:val="00C71475"/>
    <w:rsid w:val="00CB6E14"/>
    <w:rsid w:val="00CC49E5"/>
    <w:rsid w:val="00CD195F"/>
    <w:rsid w:val="00CD465B"/>
    <w:rsid w:val="00CD7616"/>
    <w:rsid w:val="00CE65B3"/>
    <w:rsid w:val="00CF16DD"/>
    <w:rsid w:val="00CF1AD5"/>
    <w:rsid w:val="00CF2EFC"/>
    <w:rsid w:val="00D06639"/>
    <w:rsid w:val="00D13FA3"/>
    <w:rsid w:val="00D1791D"/>
    <w:rsid w:val="00D36E0B"/>
    <w:rsid w:val="00D37702"/>
    <w:rsid w:val="00D454BC"/>
    <w:rsid w:val="00DB5EF4"/>
    <w:rsid w:val="00DC75CC"/>
    <w:rsid w:val="00DD2594"/>
    <w:rsid w:val="00DD68C9"/>
    <w:rsid w:val="00DE5DB1"/>
    <w:rsid w:val="00DF3129"/>
    <w:rsid w:val="00E01068"/>
    <w:rsid w:val="00E102C1"/>
    <w:rsid w:val="00E1283D"/>
    <w:rsid w:val="00E21545"/>
    <w:rsid w:val="00E23C18"/>
    <w:rsid w:val="00E26D2E"/>
    <w:rsid w:val="00E40BCD"/>
    <w:rsid w:val="00E4429E"/>
    <w:rsid w:val="00E54679"/>
    <w:rsid w:val="00E5598B"/>
    <w:rsid w:val="00E96898"/>
    <w:rsid w:val="00EA1D36"/>
    <w:rsid w:val="00EA63A9"/>
    <w:rsid w:val="00EE209D"/>
    <w:rsid w:val="00EE3DEA"/>
    <w:rsid w:val="00EF3345"/>
    <w:rsid w:val="00EF37D9"/>
    <w:rsid w:val="00F0223E"/>
    <w:rsid w:val="00F026FD"/>
    <w:rsid w:val="00F10F16"/>
    <w:rsid w:val="00F429AE"/>
    <w:rsid w:val="00F44DB6"/>
    <w:rsid w:val="00F61EDF"/>
    <w:rsid w:val="00F6333D"/>
    <w:rsid w:val="00F867B0"/>
    <w:rsid w:val="00FA4FB8"/>
    <w:rsid w:val="00FA6ECC"/>
    <w:rsid w:val="00FB464A"/>
    <w:rsid w:val="00FC355E"/>
    <w:rsid w:val="00FC4585"/>
    <w:rsid w:val="00FD4015"/>
    <w:rsid w:val="00FD4BCC"/>
    <w:rsid w:val="00FD5229"/>
    <w:rsid w:val="00FD6810"/>
    <w:rsid w:val="00FF0BCA"/>
    <w:rsid w:val="00FF2444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1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FD5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5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1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FD5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5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CD3E-1B9A-4E45-844C-58843747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24</cp:revision>
  <cp:lastPrinted>2024-12-23T13:39:00Z</cp:lastPrinted>
  <dcterms:created xsi:type="dcterms:W3CDTF">2023-08-21T13:51:00Z</dcterms:created>
  <dcterms:modified xsi:type="dcterms:W3CDTF">2024-12-28T07:07:00Z</dcterms:modified>
</cp:coreProperties>
</file>