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50" w:rsidRDefault="00284150" w:rsidP="00284150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27940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150" w:rsidRDefault="00284150" w:rsidP="0028415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4150" w:rsidRDefault="00284150" w:rsidP="0028415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4150" w:rsidRDefault="00284150" w:rsidP="0028415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4150" w:rsidRDefault="00284150" w:rsidP="0028415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284150" w:rsidRDefault="00284150" w:rsidP="00284150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284150" w:rsidRDefault="00284150" w:rsidP="00284150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284150" w:rsidRDefault="00F50182" w:rsidP="00284150">
      <w:pPr>
        <w:jc w:val="both"/>
        <w:rPr>
          <w:rFonts w:ascii="Times New Roman" w:hAnsi="Times New Roman"/>
          <w:sz w:val="28"/>
          <w:szCs w:val="28"/>
        </w:rPr>
      </w:pPr>
      <w:r w:rsidRPr="00F50182">
        <w:rPr>
          <w:rFonts w:ascii="Times New Roman" w:hAnsi="Times New Roman"/>
          <w:sz w:val="28"/>
          <w:szCs w:val="28"/>
          <w:u w:val="single"/>
        </w:rPr>
        <w:t>20.11.2024</w:t>
      </w:r>
      <w:r w:rsidR="00284150">
        <w:rPr>
          <w:rFonts w:ascii="Times New Roman" w:hAnsi="Times New Roman"/>
          <w:sz w:val="28"/>
          <w:szCs w:val="28"/>
        </w:rPr>
        <w:t xml:space="preserve"> </w:t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  <w:t xml:space="preserve"> </w:t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</w:r>
      <w:r w:rsidR="002841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bookmarkStart w:id="0" w:name="_GoBack"/>
      <w:r w:rsidR="00284150" w:rsidRPr="00F50182">
        <w:rPr>
          <w:rFonts w:ascii="Times New Roman" w:hAnsi="Times New Roman"/>
          <w:sz w:val="28"/>
          <w:szCs w:val="28"/>
          <w:u w:val="single"/>
        </w:rPr>
        <w:t xml:space="preserve">№ </w:t>
      </w:r>
      <w:r w:rsidRPr="00F50182">
        <w:rPr>
          <w:rFonts w:ascii="Times New Roman" w:hAnsi="Times New Roman"/>
          <w:sz w:val="28"/>
          <w:szCs w:val="28"/>
          <w:u w:val="single"/>
        </w:rPr>
        <w:t>24/4</w:t>
      </w:r>
      <w:bookmarkEnd w:id="0"/>
    </w:p>
    <w:p w:rsidR="00284150" w:rsidRDefault="00284150" w:rsidP="00284150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284150" w:rsidRDefault="00284150" w:rsidP="00284150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 внесении изменений в решение Юрьянской районной Думы от 16.12.2015 № 41/4</w:t>
      </w:r>
    </w:p>
    <w:p w:rsidR="00284150" w:rsidRDefault="00284150" w:rsidP="0004754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Юрьянская районная Дума РЕШИЛА:</w:t>
      </w:r>
    </w:p>
    <w:p w:rsidR="00284150" w:rsidRDefault="00284150" w:rsidP="0004754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в решение Юрьянской районной Думы от 16.12.2015 № 41/4 «О  Порядке установления и выплаты пенсии за выслугу лет лицам, замещавшим должности муниципальной службы в органах местного самоуправления  Юрьянского муниципального района» (далее - Порядок) (с изменениями, внесенными решениями районной Думы от 16.12.2016 № 4/3, от 22.03.2017 № 5/7, от 10.05.2017 № 6/5, от 18.04.2018 № 14/5, от </w:t>
      </w:r>
      <w:r w:rsidRPr="001C7353">
        <w:rPr>
          <w:rFonts w:ascii="Times New Roman" w:hAnsi="Times New Roman"/>
          <w:sz w:val="28"/>
          <w:szCs w:val="28"/>
        </w:rPr>
        <w:t>26.09.2018                                                                          № 19/4</w:t>
      </w:r>
      <w:r>
        <w:rPr>
          <w:rFonts w:ascii="Times New Roman" w:hAnsi="Times New Roman"/>
          <w:sz w:val="28"/>
          <w:szCs w:val="28"/>
        </w:rPr>
        <w:t>, от</w:t>
      </w:r>
      <w:proofErr w:type="gramEnd"/>
      <w:r>
        <w:rPr>
          <w:rFonts w:ascii="Times New Roman" w:hAnsi="Times New Roman"/>
          <w:sz w:val="28"/>
          <w:szCs w:val="28"/>
        </w:rPr>
        <w:t xml:space="preserve"> 11.12.2019 № 29/3, 16.12.2020 № 38/7, от 27.07.2022 № 8/5, от 01.11.2023 № 17/4) следующие изменения:</w:t>
      </w:r>
    </w:p>
    <w:p w:rsidR="00284150" w:rsidRDefault="00284150" w:rsidP="0004754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Раздел 4 Порядка изложить в следующей редакции:</w:t>
      </w:r>
    </w:p>
    <w:p w:rsidR="00284150" w:rsidRDefault="00284150" w:rsidP="00047546">
      <w:pPr>
        <w:autoSpaceDE w:val="0"/>
        <w:spacing w:line="276" w:lineRule="auto"/>
        <w:jc w:val="both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Calibri"/>
          <w:b/>
          <w:bCs/>
          <w:sz w:val="28"/>
          <w:szCs w:val="28"/>
        </w:rPr>
        <w:t>4. Перерасчет пенсии за выслугу лет</w:t>
      </w:r>
    </w:p>
    <w:p w:rsidR="00284150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1. Перерасчет размера пенсии за выслугу лет производится в случае  последующего после назначения пенсии за выслугу лет увеличения на год и более продолжительности стажа муниципальной службы, с учетом которого определяется размер пенсии за выслугу лет. При этом перерасчет производится из размера среднемесячного денежного содержания, который учитывался при назначении пенсии за выслугу лет, с учетом индексации, предусмотренной настоящим Порядком. </w:t>
      </w:r>
    </w:p>
    <w:p w:rsidR="00284150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2. Перерасчет размера пенсии за выслугу лет производится в случае  замещения не менее </w:t>
      </w:r>
      <w:proofErr w:type="gramStart"/>
      <w:r>
        <w:rPr>
          <w:rFonts w:ascii="Times New Roman" w:hAnsi="Times New Roman" w:cs="Calibri"/>
          <w:sz w:val="28"/>
          <w:szCs w:val="28"/>
        </w:rPr>
        <w:t>12 полных месяцев</w:t>
      </w:r>
      <w:proofErr w:type="gramEnd"/>
      <w:r>
        <w:rPr>
          <w:rFonts w:ascii="Times New Roman" w:hAnsi="Times New Roman" w:cs="Calibri"/>
          <w:sz w:val="28"/>
          <w:szCs w:val="28"/>
        </w:rPr>
        <w:t xml:space="preserve"> другой вышестоящей должности муниципальной службы</w:t>
      </w:r>
      <w:r w:rsidRPr="00A65ADA"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>с более высоким должностным окладом. При этом перерасчет производится из размера среднемесячного денежного содержания, установленного муниципальному служащему по другой вышестоящей должности.</w:t>
      </w:r>
    </w:p>
    <w:p w:rsidR="00284150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lastRenderedPageBreak/>
        <w:t>3. Перерасчет размера пенсии за выслугу лет производится по личному заявлению гражданина с 1-го числа месяца, следующего за месяцем, в котором гражданин обратился за перерасчетом размера пенсии.</w:t>
      </w:r>
    </w:p>
    <w:p w:rsidR="00284150" w:rsidRPr="00047546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047546">
        <w:rPr>
          <w:rFonts w:ascii="Times New Roman" w:hAnsi="Times New Roman" w:cs="Calibri"/>
          <w:sz w:val="28"/>
          <w:szCs w:val="28"/>
        </w:rPr>
        <w:t>4. Индексация пенсии за выслугу лет производится в случае повышения (индексации) размеров должностных окладов муниципальных служащих в соответствии с нормативными правовыми актами Губернатора Кировской области</w:t>
      </w:r>
      <w:r w:rsidRPr="00047546">
        <w:rPr>
          <w:rFonts w:ascii="Times New Roman" w:hAnsi="Times New Roman"/>
          <w:sz w:val="28"/>
          <w:szCs w:val="28"/>
        </w:rPr>
        <w:t xml:space="preserve"> и (или) по решению органа местного самоуправления.</w:t>
      </w:r>
      <w:r w:rsidRPr="00047546">
        <w:rPr>
          <w:rFonts w:ascii="Times New Roman" w:hAnsi="Times New Roman" w:cs="Calibri"/>
          <w:sz w:val="28"/>
          <w:szCs w:val="28"/>
        </w:rPr>
        <w:t xml:space="preserve"> </w:t>
      </w:r>
    </w:p>
    <w:p w:rsidR="00284150" w:rsidRPr="00047546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047546">
        <w:rPr>
          <w:rFonts w:ascii="Times New Roman" w:hAnsi="Times New Roman" w:cs="Calibri"/>
          <w:sz w:val="28"/>
          <w:szCs w:val="28"/>
        </w:rPr>
        <w:t xml:space="preserve">Индексация пенсии за выслугу лет производится на индекс увеличения должностного оклада и устанавливается </w:t>
      </w:r>
      <w:proofErr w:type="gramStart"/>
      <w:r w:rsidRPr="00047546">
        <w:rPr>
          <w:rFonts w:ascii="Times New Roman" w:hAnsi="Times New Roman" w:cs="Calibri"/>
          <w:sz w:val="28"/>
          <w:szCs w:val="28"/>
        </w:rPr>
        <w:t>с даты повышения</w:t>
      </w:r>
      <w:proofErr w:type="gramEnd"/>
      <w:r w:rsidRPr="00047546">
        <w:rPr>
          <w:rFonts w:ascii="Times New Roman" w:hAnsi="Times New Roman" w:cs="Calibri"/>
          <w:sz w:val="28"/>
          <w:szCs w:val="28"/>
        </w:rPr>
        <w:t xml:space="preserve"> должностных окладов муниципальных служащих.</w:t>
      </w:r>
    </w:p>
    <w:p w:rsidR="00284150" w:rsidRDefault="00284150" w:rsidP="00047546">
      <w:pPr>
        <w:autoSpaceDE w:val="0"/>
        <w:spacing w:line="276" w:lineRule="auto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5. Перерасчет размера пенсии за выслугу лет, индексация пенсии за выслугу лет осуществляется комиссией по представлению кадровой службы органа местного самоуправления</w:t>
      </w:r>
      <w:proofErr w:type="gramStart"/>
      <w:r>
        <w:rPr>
          <w:rFonts w:ascii="Times New Roman" w:hAnsi="Times New Roman" w:cs="Calibri"/>
          <w:sz w:val="28"/>
          <w:szCs w:val="28"/>
        </w:rPr>
        <w:t>.»</w:t>
      </w:r>
      <w:proofErr w:type="gramEnd"/>
    </w:p>
    <w:p w:rsidR="00284150" w:rsidRDefault="00284150" w:rsidP="0004754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Пункт 4 раздела 2 «Размер пенсии за выслугу лет» Порядка изложить в следующей редакции:</w:t>
      </w:r>
    </w:p>
    <w:p w:rsidR="00284150" w:rsidRDefault="00284150" w:rsidP="00047546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«4. Размер пенсии за выслугу лет не может быть ниже 5000,00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284150" w:rsidRDefault="00284150" w:rsidP="00047546">
      <w:pPr>
        <w:spacing w:line="276" w:lineRule="auto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>Проиндексировать</w:t>
      </w:r>
      <w:r w:rsidRPr="00D566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30 % размер пенсии за выслугу лет лицам, замещавшим должности муниципальной службы и являющимся получателями пенсии за выслугу лет, пенсия за выслугу лет которым назначена до 1 сентября 2023 года. </w:t>
      </w:r>
    </w:p>
    <w:p w:rsidR="00284150" w:rsidRDefault="00284150" w:rsidP="0004754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решение подлежит опубликованию в Информационном бюллетене муниципальных правовых актов органов местного самоуправления Юрьянского района Кировской области и вступает в силу с 1 января 2025 года.</w:t>
      </w:r>
    </w:p>
    <w:p w:rsidR="00284150" w:rsidRDefault="00284150" w:rsidP="002841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84150" w:rsidRPr="005F74D6" w:rsidRDefault="00284150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Председатель Юрьянской </w:t>
      </w:r>
    </w:p>
    <w:p w:rsidR="00284150" w:rsidRPr="005F74D6" w:rsidRDefault="00284150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районной Думы       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      </w:t>
      </w: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Е.Н. Карпов</w:t>
      </w:r>
    </w:p>
    <w:p w:rsidR="00284150" w:rsidRPr="005F74D6" w:rsidRDefault="00284150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284150" w:rsidRPr="005F74D6" w:rsidRDefault="00284150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Глава</w:t>
      </w: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Юрьянского района</w:t>
      </w:r>
    </w:p>
    <w:p w:rsidR="00284150" w:rsidRDefault="00284150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Кировской области     </w:t>
      </w:r>
      <w:r w:rsidR="00DD477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И.Ю. Шулаев</w:t>
      </w:r>
    </w:p>
    <w:p w:rsidR="00047546" w:rsidRDefault="00047546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047546" w:rsidRDefault="00047546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047546" w:rsidRDefault="00047546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047546" w:rsidRDefault="00047546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047546" w:rsidRDefault="00047546" w:rsidP="00284150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284150" w:rsidRDefault="00284150" w:rsidP="00284150">
      <w:pPr>
        <w:widowControl/>
        <w:rPr>
          <w:rFonts w:ascii="Times New Roman" w:eastAsia="Times New Roman" w:hAnsi="Times New Roman"/>
          <w:kern w:val="0"/>
          <w:sz w:val="24"/>
          <w:lang w:eastAsia="ar-SA"/>
        </w:rPr>
      </w:pPr>
    </w:p>
    <w:sectPr w:rsidR="00284150" w:rsidSect="00047546">
      <w:pgSz w:w="11906" w:h="16838"/>
      <w:pgMar w:top="1134" w:right="707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047546"/>
    <w:rsid w:val="0009315A"/>
    <w:rsid w:val="00284150"/>
    <w:rsid w:val="003116D0"/>
    <w:rsid w:val="003A7A49"/>
    <w:rsid w:val="00507175"/>
    <w:rsid w:val="00664003"/>
    <w:rsid w:val="00765165"/>
    <w:rsid w:val="0091662D"/>
    <w:rsid w:val="00935FAC"/>
    <w:rsid w:val="00A83050"/>
    <w:rsid w:val="00AC6BA3"/>
    <w:rsid w:val="00C80150"/>
    <w:rsid w:val="00CB6ECB"/>
    <w:rsid w:val="00D458C2"/>
    <w:rsid w:val="00DD2AB2"/>
    <w:rsid w:val="00DD4775"/>
    <w:rsid w:val="00E05FF4"/>
    <w:rsid w:val="00F50182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6</cp:revision>
  <cp:lastPrinted>2024-11-21T11:00:00Z</cp:lastPrinted>
  <dcterms:created xsi:type="dcterms:W3CDTF">2024-11-08T06:26:00Z</dcterms:created>
  <dcterms:modified xsi:type="dcterms:W3CDTF">2024-11-21T11:04:00Z</dcterms:modified>
</cp:coreProperties>
</file>