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59" w:rsidRDefault="00B32759" w:rsidP="00B32759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B56403"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3AC20537" wp14:editId="404ED9C2">
            <wp:simplePos x="0" y="0"/>
            <wp:positionH relativeFrom="column">
              <wp:posOffset>2627748</wp:posOffset>
            </wp:positionH>
            <wp:positionV relativeFrom="paragraph">
              <wp:posOffset>-519769</wp:posOffset>
            </wp:positionV>
            <wp:extent cx="478155" cy="593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93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B32759" w:rsidRPr="00B03750" w:rsidRDefault="00527DB2" w:rsidP="00F54D45">
      <w:pPr>
        <w:spacing w:after="360"/>
        <w:rPr>
          <w:rFonts w:ascii="Times New Roman" w:hAnsi="Times New Roman"/>
          <w:sz w:val="22"/>
          <w:szCs w:val="28"/>
        </w:rPr>
      </w:pPr>
      <w:r w:rsidRPr="00527DB2">
        <w:rPr>
          <w:rFonts w:ascii="Times New Roman" w:hAnsi="Times New Roman"/>
          <w:bCs/>
          <w:sz w:val="24"/>
          <w:szCs w:val="32"/>
        </w:rPr>
        <w:t>28.10.2020</w:t>
      </w:r>
      <w:r w:rsidR="00F54D45" w:rsidRPr="00B03750">
        <w:rPr>
          <w:rFonts w:ascii="Times New Roman" w:hAnsi="Times New Roman"/>
          <w:b/>
          <w:bCs/>
          <w:sz w:val="24"/>
          <w:szCs w:val="32"/>
        </w:rPr>
        <w:t xml:space="preserve">                                                                                    </w:t>
      </w:r>
      <w:r w:rsidR="00B03750">
        <w:rPr>
          <w:rFonts w:ascii="Times New Roman" w:hAnsi="Times New Roman"/>
          <w:b/>
          <w:bCs/>
          <w:sz w:val="24"/>
          <w:szCs w:val="32"/>
        </w:rPr>
        <w:t xml:space="preserve">                                    </w:t>
      </w:r>
      <w:r>
        <w:rPr>
          <w:rFonts w:ascii="Times New Roman" w:hAnsi="Times New Roman"/>
          <w:b/>
          <w:bCs/>
          <w:sz w:val="24"/>
          <w:szCs w:val="32"/>
        </w:rPr>
        <w:t xml:space="preserve">      </w:t>
      </w:r>
      <w:r w:rsidR="00F54D45" w:rsidRPr="00B03750">
        <w:rPr>
          <w:rFonts w:ascii="Times New Roman" w:hAnsi="Times New Roman"/>
          <w:b/>
          <w:bCs/>
          <w:sz w:val="24"/>
          <w:szCs w:val="32"/>
        </w:rPr>
        <w:t>№</w:t>
      </w:r>
      <w:r>
        <w:rPr>
          <w:rFonts w:ascii="Times New Roman" w:hAnsi="Times New Roman"/>
          <w:b/>
          <w:bCs/>
          <w:sz w:val="24"/>
          <w:szCs w:val="32"/>
        </w:rPr>
        <w:t xml:space="preserve"> </w:t>
      </w:r>
      <w:r w:rsidRPr="00527DB2">
        <w:rPr>
          <w:rFonts w:ascii="Times New Roman" w:hAnsi="Times New Roman"/>
          <w:bCs/>
          <w:sz w:val="24"/>
          <w:szCs w:val="32"/>
        </w:rPr>
        <w:t>36/7</w:t>
      </w:r>
      <w:r w:rsidR="00D41D2F" w:rsidRPr="00527DB2">
        <w:rPr>
          <w:rFonts w:ascii="Times New Roman" w:hAnsi="Times New Roman"/>
          <w:sz w:val="22"/>
          <w:szCs w:val="28"/>
        </w:rPr>
        <w:t xml:space="preserve">                                                                                          </w:t>
      </w:r>
    </w:p>
    <w:p w:rsidR="00B32759" w:rsidRDefault="00B32759" w:rsidP="00B32759">
      <w:pPr>
        <w:spacing w:after="4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пгт Юрья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546ABD">
        <w:rPr>
          <w:rFonts w:ascii="Times New Roman" w:hAnsi="Times New Roman"/>
          <w:b/>
          <w:bCs/>
          <w:sz w:val="28"/>
          <w:szCs w:val="28"/>
        </w:rPr>
        <w:t xml:space="preserve"> рассмотрении предложения УМВД России по Кировской области</w:t>
      </w:r>
    </w:p>
    <w:p w:rsidR="00367632" w:rsidRDefault="00367632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7632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67632">
        <w:rPr>
          <w:rFonts w:ascii="Times New Roman" w:hAnsi="Times New Roman"/>
          <w:sz w:val="28"/>
          <w:szCs w:val="28"/>
        </w:rPr>
        <w:t>Юрьянская районная Дума РЕШИЛА:</w:t>
      </w:r>
    </w:p>
    <w:p w:rsidR="00367632" w:rsidRDefault="00546ABD" w:rsidP="004B5BDE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Предложение УМВД России по Кировской области о пересмотре границ прилегающих территорий, на которых запрещена продажа алкогольной продукции, в Юрьянском районе в сторону увеличения </w:t>
      </w:r>
      <w:r w:rsidR="00367632">
        <w:rPr>
          <w:rFonts w:ascii="Times New Roman" w:hAnsi="Times New Roman"/>
          <w:sz w:val="28"/>
          <w:szCs w:val="28"/>
        </w:rPr>
        <w:t xml:space="preserve">принять к </w:t>
      </w:r>
      <w:r w:rsidR="00453992">
        <w:rPr>
          <w:rFonts w:ascii="Times New Roman" w:hAnsi="Times New Roman"/>
          <w:sz w:val="28"/>
          <w:szCs w:val="28"/>
        </w:rPr>
        <w:t>сведению</w:t>
      </w:r>
      <w:r w:rsidR="004B5BDE">
        <w:rPr>
          <w:rFonts w:ascii="Times New Roman" w:hAnsi="Times New Roman"/>
          <w:sz w:val="28"/>
          <w:szCs w:val="28"/>
        </w:rPr>
        <w:t>.</w:t>
      </w:r>
    </w:p>
    <w:p w:rsidR="00B32759" w:rsidRDefault="00B32759" w:rsidP="004B5BDE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подписания.</w:t>
      </w:r>
    </w:p>
    <w:p w:rsidR="00B32759" w:rsidRPr="001D3EDF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B02C0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B32759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</w:t>
      </w:r>
      <w:r w:rsidR="00527DB2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>Л.К. Кольцова</w:t>
      </w: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Юрьянского района</w:t>
      </w:r>
    </w:p>
    <w:p w:rsidR="00445FE9" w:rsidRDefault="00CA3251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 w:rsidR="00527DB2">
        <w:rPr>
          <w:rFonts w:ascii="Times New Roman" w:hAnsi="Times New Roman"/>
          <w:sz w:val="28"/>
          <w:szCs w:val="28"/>
        </w:rPr>
        <w:tab/>
        <w:t>Ю.П</w:t>
      </w:r>
      <w:r>
        <w:rPr>
          <w:rFonts w:ascii="Times New Roman" w:hAnsi="Times New Roman"/>
          <w:sz w:val="28"/>
          <w:szCs w:val="28"/>
        </w:rPr>
        <w:t>. Федотов</w:t>
      </w:r>
    </w:p>
    <w:p w:rsidR="00B56403" w:rsidRDefault="00B56403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B56403" w:rsidRDefault="00B56403" w:rsidP="00527DB2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A3251" w:rsidRDefault="00CA3251" w:rsidP="00CA3251">
      <w:pPr>
        <w:widowControl/>
        <w:suppressAutoHyphens w:val="0"/>
        <w:ind w:right="99"/>
        <w:jc w:val="both"/>
        <w:rPr>
          <w:rFonts w:ascii="Times New Roman" w:eastAsia="Times New Roman" w:hAnsi="Times New Roman"/>
          <w:kern w:val="0"/>
          <w:sz w:val="28"/>
          <w:szCs w:val="20"/>
          <w:lang w:eastAsia="ru-RU"/>
        </w:rPr>
      </w:pPr>
      <w:bookmarkStart w:id="0" w:name="_GoBack"/>
      <w:bookmarkEnd w:id="0"/>
    </w:p>
    <w:sectPr w:rsidR="00CA3251" w:rsidSect="004B5BDE">
      <w:pgSz w:w="11906" w:h="16838"/>
      <w:pgMar w:top="1134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8B" w:rsidRDefault="00C6798B" w:rsidP="00367632">
      <w:r>
        <w:separator/>
      </w:r>
    </w:p>
  </w:endnote>
  <w:endnote w:type="continuationSeparator" w:id="0">
    <w:p w:rsidR="00C6798B" w:rsidRDefault="00C6798B" w:rsidP="0036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8B" w:rsidRDefault="00C6798B" w:rsidP="00367632">
      <w:r>
        <w:separator/>
      </w:r>
    </w:p>
  </w:footnote>
  <w:footnote w:type="continuationSeparator" w:id="0">
    <w:p w:rsidR="00C6798B" w:rsidRDefault="00C6798B" w:rsidP="00367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51CDF"/>
    <w:multiLevelType w:val="multilevel"/>
    <w:tmpl w:val="27FA26D8"/>
    <w:lvl w:ilvl="0">
      <w:start w:val="1"/>
      <w:numFmt w:val="decimal"/>
      <w:lvlText w:val="%1."/>
      <w:lvlJc w:val="left"/>
      <w:pPr>
        <w:ind w:left="3279" w:hanging="45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8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59"/>
    <w:rsid w:val="00066343"/>
    <w:rsid w:val="001C65F2"/>
    <w:rsid w:val="0020789D"/>
    <w:rsid w:val="002D1BF3"/>
    <w:rsid w:val="00367632"/>
    <w:rsid w:val="003E5432"/>
    <w:rsid w:val="00434403"/>
    <w:rsid w:val="00445FE9"/>
    <w:rsid w:val="00453992"/>
    <w:rsid w:val="004B5BDE"/>
    <w:rsid w:val="00527DB2"/>
    <w:rsid w:val="00546ABD"/>
    <w:rsid w:val="00592240"/>
    <w:rsid w:val="005F20B3"/>
    <w:rsid w:val="009638DA"/>
    <w:rsid w:val="009B68C0"/>
    <w:rsid w:val="00A90B3D"/>
    <w:rsid w:val="00B03750"/>
    <w:rsid w:val="00B32759"/>
    <w:rsid w:val="00B56403"/>
    <w:rsid w:val="00C6798B"/>
    <w:rsid w:val="00CA3251"/>
    <w:rsid w:val="00D23F97"/>
    <w:rsid w:val="00D41D2F"/>
    <w:rsid w:val="00E153FC"/>
    <w:rsid w:val="00EB02C0"/>
    <w:rsid w:val="00F54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6A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6ABD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6A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6ABD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2020-10-26T07:10:00Z</cp:lastPrinted>
  <dcterms:created xsi:type="dcterms:W3CDTF">2020-10-13T12:05:00Z</dcterms:created>
  <dcterms:modified xsi:type="dcterms:W3CDTF">2020-10-29T07:43:00Z</dcterms:modified>
</cp:coreProperties>
</file>