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4C6" w:rsidRPr="003C14C6" w:rsidRDefault="003C14C6" w:rsidP="003C1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332B3" w:rsidRPr="003C14C6" w:rsidRDefault="003C14C6" w:rsidP="003C14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сведений о расчетах, обоснованиях и прогнозах последствий реализации предполагаемых решений</w:t>
      </w:r>
    </w:p>
    <w:p w:rsidR="00F332B3" w:rsidRDefault="005B1E34" w:rsidP="00F332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0607F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и условиях распоряжения муниципальным имуществом, включенным 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или пользование субъектам малого и среднего предпринимательства, </w:t>
      </w:r>
      <w:proofErr w:type="spellStart"/>
      <w:r w:rsidR="00A0607F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="00A0607F">
        <w:rPr>
          <w:rFonts w:ascii="Times New Roman" w:hAnsi="Times New Roman" w:cs="Times New Roman"/>
          <w:sz w:val="28"/>
          <w:szCs w:val="28"/>
        </w:rPr>
        <w:t xml:space="preserve"> гражданам и организациям, образующим инфраструктуру поддержки субъектов малого и среднего предпринимательства</w:t>
      </w:r>
      <w:r w:rsidR="00F332B3">
        <w:rPr>
          <w:rFonts w:ascii="Times New Roman" w:hAnsi="Times New Roman" w:cs="Times New Roman"/>
          <w:sz w:val="28"/>
          <w:szCs w:val="28"/>
        </w:rPr>
        <w:t>»</w:t>
      </w:r>
    </w:p>
    <w:p w:rsidR="00003DD9" w:rsidRDefault="00003DD9" w:rsidP="003C14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Разработчик проекта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</w:t>
      </w:r>
      <w:r w:rsidR="00A0607F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0607F">
        <w:rPr>
          <w:rFonts w:ascii="Times New Roman" w:hAnsi="Times New Roman" w:cs="Times New Roman"/>
          <w:sz w:val="28"/>
          <w:szCs w:val="28"/>
        </w:rPr>
        <w:t xml:space="preserve">начальник управления муниципальным имуществом администрации </w:t>
      </w:r>
      <w:proofErr w:type="spellStart"/>
      <w:r w:rsidR="00A0607F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A0607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разработан с учётом изменений законодательства, регулирующего развитие малое и среднее предпринимательство  </w:t>
      </w:r>
      <w:r w:rsidRPr="005B1E34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 w:cs="Times New Roman"/>
          <w:sz w:val="28"/>
          <w:szCs w:val="28"/>
        </w:rPr>
        <w:t>209</w:t>
      </w:r>
      <w:r w:rsidRPr="005B1E34">
        <w:rPr>
          <w:rFonts w:ascii="Times New Roman" w:hAnsi="Times New Roman" w:cs="Times New Roman"/>
          <w:sz w:val="28"/>
          <w:szCs w:val="28"/>
        </w:rPr>
        <w:t xml:space="preserve">-ФЗ от </w:t>
      </w:r>
      <w:r>
        <w:rPr>
          <w:rFonts w:ascii="Times New Roman" w:hAnsi="Times New Roman" w:cs="Times New Roman"/>
          <w:sz w:val="28"/>
          <w:szCs w:val="28"/>
        </w:rPr>
        <w:t>24.07.2007</w:t>
      </w:r>
      <w:r w:rsidRPr="005B1E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развитии малого и среднего предпринимательства в Российской Федерации»</w:t>
      </w:r>
      <w:r w:rsidRPr="005B1E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определяет порядок и условия предоставления в аренду муниципального имущества, включенного в Перечень муниципального имущества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свободного от прав третьих лиц (за исключением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муниципального имущества во владение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гражданам</w:t>
      </w:r>
      <w:r w:rsidRPr="005B1E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07F" w:rsidRDefault="00A0607F" w:rsidP="00A060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установлен единый порядок предоставления муниципального имущества и предоставления льготы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гражданам.</w:t>
      </w:r>
    </w:p>
    <w:p w:rsidR="00A0607F" w:rsidRDefault="00A0607F" w:rsidP="00A060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Имущество, включенное в Перечень, в том числе земельные участки, предоставляется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 (далее -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>физические лица, применяющие специальный налоговый режим), по результатам проведения аукциона или конкурса на право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заключения договора аренды (далее - торги), за исключением случаев, установленных </w:t>
      </w:r>
      <w:hyperlink r:id="rId6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частями 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9 статьи 17.1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26.07.2006 N 135-ФЗ "О защите конкуренции" (далее - Закон о защите конкуренции), а в отношении земельных участков - </w:t>
      </w:r>
      <w:hyperlink r:id="rId8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подпунктом 12 пункта 2 статьи 39.6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а также другими положениями земельного законодательства Российской Федерации, позволяющими указанным лицам приобретать в аренду земельны</w:t>
      </w:r>
      <w:r>
        <w:rPr>
          <w:rFonts w:ascii="Times New Roman" w:hAnsi="Times New Roman" w:cs="Times New Roman"/>
          <w:sz w:val="28"/>
          <w:szCs w:val="28"/>
        </w:rPr>
        <w:t>е участки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 проведения торгов.</w:t>
      </w:r>
    </w:p>
    <w:p w:rsidR="00A0607F" w:rsidRDefault="00A0607F" w:rsidP="00A060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A19">
        <w:rPr>
          <w:rFonts w:ascii="Times New Roman" w:hAnsi="Times New Roman" w:cs="Times New Roman"/>
          <w:sz w:val="28"/>
          <w:szCs w:val="28"/>
        </w:rPr>
        <w:t>Право за</w:t>
      </w:r>
      <w:r>
        <w:rPr>
          <w:rFonts w:ascii="Times New Roman" w:hAnsi="Times New Roman" w:cs="Times New Roman"/>
          <w:sz w:val="28"/>
          <w:szCs w:val="28"/>
        </w:rPr>
        <w:t>ключить договор аренды</w:t>
      </w:r>
      <w:r w:rsidRPr="005F3A19">
        <w:rPr>
          <w:rFonts w:ascii="Times New Roman" w:hAnsi="Times New Roman" w:cs="Times New Roman"/>
          <w:sz w:val="28"/>
          <w:szCs w:val="28"/>
        </w:rPr>
        <w:t xml:space="preserve"> в отношении имущества, включенного в Перечень, в том числе земельных участков, имеют 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9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части 3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организации, образующие инфраструктуру поддержки субъектов малого и среднего предпринимательства, сведения о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которых содержатся в едином реестре организаций, образующих инфраструктуру поддержки субъектов малого и среднего предпринимательства, в отношении которых отсутствуют основания для отказа в оказании муниципальной поддержки, предусмотренные в </w:t>
      </w:r>
      <w:hyperlink r:id="rId10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части 5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и физические лица, применяющие специальный налоговый режим "Налог на профессиональный доход" (далее - физические лица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применяющие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режим), в соответствии со </w:t>
      </w:r>
      <w:hyperlink r:id="rId11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статьей 14.1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</w:t>
      </w:r>
    </w:p>
    <w:p w:rsidR="00A0607F" w:rsidRDefault="00A0607F" w:rsidP="00A060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разработанный 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не содержит положений, вводящих избыточные обязанности, запреты и ограничения для субъектов предпринимательской деятельности.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существуют субъекты малого и среднего предпринимательства, которые имеют возможность приобрести в аренду муниципальное имущество, а так же воспользоваться льготой по уплате аренды за муниципальное имущество.</w:t>
      </w:r>
    </w:p>
    <w:p w:rsidR="00A0607F" w:rsidRDefault="00A0607F" w:rsidP="003C14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252" w:rsidRDefault="007F5252" w:rsidP="00020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5252" w:rsidRDefault="007F5252" w:rsidP="00020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5252" w:rsidRDefault="007F5252" w:rsidP="00020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5252" w:rsidRDefault="007F5252" w:rsidP="00020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5252" w:rsidRDefault="007F5252" w:rsidP="00020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14C6" w:rsidRDefault="003C14C6" w:rsidP="00A060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1770" w:rsidRPr="00031770" w:rsidRDefault="00031770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</w:t>
      </w:r>
      <w:r w:rsidR="007F525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31770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 xml:space="preserve">уведомления о проведении </w:t>
      </w:r>
      <w:proofErr w:type="gramStart"/>
      <w:r w:rsidR="00031770" w:rsidRPr="00031770">
        <w:rPr>
          <w:rFonts w:ascii="Times New Roman" w:hAnsi="Times New Roman" w:cs="Times New Roman"/>
          <w:b/>
          <w:sz w:val="28"/>
          <w:szCs w:val="28"/>
        </w:rPr>
        <w:t>публичных</w:t>
      </w:r>
      <w:proofErr w:type="gramEnd"/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консультаций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92"/>
        <w:gridCol w:w="5924"/>
      </w:tblGrid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B32E68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Юрьянской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районной Думы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порядке и условиях распоряжения муниципальным имуществом, включенным 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или пользование субъектам малого и среднего предпринимательства, </w:t>
            </w:r>
            <w:proofErr w:type="spellStart"/>
            <w:r w:rsidR="00A0607F">
              <w:rPr>
                <w:rFonts w:ascii="Times New Roman" w:hAnsi="Times New Roman" w:cs="Times New Roman"/>
                <w:sz w:val="28"/>
                <w:szCs w:val="28"/>
              </w:rPr>
              <w:t>самозанятым</w:t>
            </w:r>
            <w:proofErr w:type="spellEnd"/>
            <w:r w:rsidR="00A0607F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 и организациям, образующим инфраструктуру поддержки субъектов малого и среднего предпринимательства</w:t>
            </w: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нормативного правового акта в силу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A0607F" w:rsidP="00A0607F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A0607F" w:rsidP="00A0607F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условия предоставления в аренду муниципального имущества, субъектам малого и среднего предпринимательства), в целях предоставления муниципального имущества во владение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A0607F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Срок, в течение которого разработчиком принимаются предложения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F5252" w:rsidP="004D234A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D234A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Иная информация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D80C0B" w:rsidP="00D80C0B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>Общественны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обсуждения на сайте </w:t>
            </w:r>
            <w:proofErr w:type="spellStart"/>
            <w:r w:rsidRPr="00D80C0B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7F5252"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03.09.2021-12.09.2021</w:t>
            </w:r>
          </w:p>
        </w:tc>
      </w:tr>
    </w:tbl>
    <w:p w:rsid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07F" w:rsidRP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07F">
        <w:rPr>
          <w:rFonts w:ascii="Times New Roman" w:hAnsi="Times New Roman" w:cs="Times New Roman"/>
          <w:sz w:val="28"/>
          <w:szCs w:val="28"/>
        </w:rPr>
        <w:t xml:space="preserve">Начальник управления муниципальным имуществом </w:t>
      </w:r>
    </w:p>
    <w:p w:rsidR="00A0607F" w:rsidRP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07F">
        <w:rPr>
          <w:rFonts w:ascii="Times New Roman" w:hAnsi="Times New Roman" w:cs="Times New Roman"/>
          <w:sz w:val="28"/>
          <w:szCs w:val="28"/>
        </w:rPr>
        <w:t>администрации района (разработчик) _________________/</w:t>
      </w:r>
      <w:proofErr w:type="spellStart"/>
      <w:r w:rsidRPr="00A0607F">
        <w:rPr>
          <w:rFonts w:ascii="Times New Roman" w:hAnsi="Times New Roman" w:cs="Times New Roman"/>
          <w:sz w:val="28"/>
          <w:szCs w:val="28"/>
        </w:rPr>
        <w:t>Метелева</w:t>
      </w:r>
      <w:proofErr w:type="spellEnd"/>
      <w:r w:rsidRPr="00A0607F">
        <w:rPr>
          <w:rFonts w:ascii="Times New Roman" w:hAnsi="Times New Roman" w:cs="Times New Roman"/>
          <w:sz w:val="28"/>
          <w:szCs w:val="28"/>
        </w:rPr>
        <w:t xml:space="preserve"> О.Э./</w:t>
      </w:r>
    </w:p>
    <w:p w:rsidR="003C14C6" w:rsidRPr="00031770" w:rsidRDefault="003C14C6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07F" w:rsidRDefault="00DB39C0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ar199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07F" w:rsidRDefault="00A0607F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770" w:rsidRPr="00031770" w:rsidRDefault="00031770" w:rsidP="00A0607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770">
        <w:rPr>
          <w:rFonts w:ascii="Times New Roman" w:hAnsi="Times New Roman" w:cs="Times New Roman"/>
          <w:b/>
          <w:sz w:val="28"/>
          <w:szCs w:val="28"/>
        </w:rPr>
        <w:lastRenderedPageBreak/>
        <w:t>ПЕРЕЧЕНЬ</w:t>
      </w:r>
    </w:p>
    <w:p w:rsidR="00031770" w:rsidRPr="00031770" w:rsidRDefault="00DB39C0" w:rsidP="0003177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вопросов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8"/>
        <w:gridCol w:w="2328"/>
      </w:tblGrid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1. Оцените масштаб проблемы, на решение которой нацелено предлагаемое регулирование. Оцените эффективность предлагаемого регулирования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2. Считаете ли Вы,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Достаточен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/недостаточен предлагаемый проектом правового акта перечень норм? Существует ли необходимость включения/исключения/замены предлагаемых норм?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4. Считаете ли Вы, что предлагаемые нормы проекта правового акта недостаточно обоснованы и (или) технически невыполнимы? Укажите такие нормы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Оцените затратную сторону предлагаемого регулирования.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6. Оцените предполагаемый положительный эффе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кт в сл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учае принятия проекта правового акта.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7. Оцените количество субъектов инвестиционной и предпринимательской деятельности, на которые будет распространяться действие норм проекта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8. Считаете ли Вы, что реализация норм проекта правового акта на практике приведет к усложнению/упрощению деятельности субъектов инвестиционной и предпринимательской деятельности?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9. Считаете ли Вы, что принятие норм проекта правового акта повлечет за собой существенные материальные или временные издержки субъектов инвестиционной и предпринимательской деятельности? Укажите такие нормы.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Какие дополнительные издержки для субъектов инвестиционной и предпринимательской деятельности могут быть сопряжены с реализацией норм проекта правового акта?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10. Считаете ли Вы, что существуют иные методы решения проблем, на решение которых нацелено предлагаемое регулирование?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11. Какой переходный период необходим, по Вашему мнению, для вступления в силу предлагаемого регулирования?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12. Иные предложения и замечания по проекту </w:t>
            </w: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C7F" w:rsidRDefault="000C3C7F" w:rsidP="00B32E6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C3C7F" w:rsidSect="00EA7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9198E"/>
    <w:multiLevelType w:val="hybridMultilevel"/>
    <w:tmpl w:val="EE68C8B8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">
    <w:nsid w:val="1593662A"/>
    <w:multiLevelType w:val="hybridMultilevel"/>
    <w:tmpl w:val="687AA046"/>
    <w:lvl w:ilvl="0" w:tplc="3BD82ABA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53"/>
    <w:rsid w:val="00003DD9"/>
    <w:rsid w:val="000200F5"/>
    <w:rsid w:val="00031770"/>
    <w:rsid w:val="00064953"/>
    <w:rsid w:val="000C3C7F"/>
    <w:rsid w:val="00145E55"/>
    <w:rsid w:val="001A201D"/>
    <w:rsid w:val="001B77EE"/>
    <w:rsid w:val="001C42B1"/>
    <w:rsid w:val="001D0907"/>
    <w:rsid w:val="001F10F4"/>
    <w:rsid w:val="00222C36"/>
    <w:rsid w:val="002F3ADC"/>
    <w:rsid w:val="003C14C6"/>
    <w:rsid w:val="00456AC7"/>
    <w:rsid w:val="004C197E"/>
    <w:rsid w:val="004D234A"/>
    <w:rsid w:val="005B1E34"/>
    <w:rsid w:val="005F4CEE"/>
    <w:rsid w:val="0065046B"/>
    <w:rsid w:val="006632CC"/>
    <w:rsid w:val="00762874"/>
    <w:rsid w:val="007F5252"/>
    <w:rsid w:val="008E1253"/>
    <w:rsid w:val="00985C5D"/>
    <w:rsid w:val="00A0607F"/>
    <w:rsid w:val="00A32545"/>
    <w:rsid w:val="00B32E68"/>
    <w:rsid w:val="00B3567E"/>
    <w:rsid w:val="00C03EFA"/>
    <w:rsid w:val="00C63DF6"/>
    <w:rsid w:val="00D02EBB"/>
    <w:rsid w:val="00D531EA"/>
    <w:rsid w:val="00D80C0B"/>
    <w:rsid w:val="00DB125F"/>
    <w:rsid w:val="00DB39C0"/>
    <w:rsid w:val="00DE2007"/>
    <w:rsid w:val="00EA2464"/>
    <w:rsid w:val="00EA7941"/>
    <w:rsid w:val="00F332B3"/>
    <w:rsid w:val="00F56731"/>
    <w:rsid w:val="00F64D62"/>
    <w:rsid w:val="00F667BB"/>
    <w:rsid w:val="00FC6341"/>
    <w:rsid w:val="00FE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39A5158D57BD845FC1D62ED1DB39914177DBFBAFA3D418CB8D2B5DFC4F5FC5867F33C5CCB9F08116CCF22AF58D29F8427CAD336BX7G3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039A5158D57BD845FC1D62ED1DB39914178DEFEAFA2D418CB8D2B5DFC4F5FC5867F33C8C9B2F08116CCF22AF58D29F8427CAD336BX7G3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39A5158D57BD845FC1D62ED1DB39914178DEFEAFA2D418CB8D2B5DFC4F5FC5867F33C0CBB0FDD54783F376B1DA3AF8467CAF357770C96BXDG8G" TargetMode="External"/><Relationship Id="rId11" Type="http://schemas.openxmlformats.org/officeDocument/2006/relationships/hyperlink" Target="consultantplus://offline/ref=1039A5158D57BD845FC1D62ED1DB3991417ADFF9ABA1D418CB8D2B5DFC4F5FC5867F33C0CBB0F8D24183F376B1DA3AF8467CAF357770C96BXDG8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039A5158D57BD845FC1D62ED1DB3991417ADFF9ABA1D418CB8D2B5DFC4F5FC5867F33C0CBB0FAD14383F376B1DA3AF8467CAF357770C96BXDG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39A5158D57BD845FC1D62ED1DB3991417ADFF9ABA1D418CB8D2B5DFC4F5FC5867F33C0CBB0F9D04183F376B1DA3AF8467CAF357770C96BXDG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Boss_im</cp:lastModifiedBy>
  <cp:revision>4</cp:revision>
  <cp:lastPrinted>2021-09-02T13:25:00Z</cp:lastPrinted>
  <dcterms:created xsi:type="dcterms:W3CDTF">2021-08-27T07:16:00Z</dcterms:created>
  <dcterms:modified xsi:type="dcterms:W3CDTF">2021-09-02T13:25:00Z</dcterms:modified>
</cp:coreProperties>
</file>