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C6" w:rsidRPr="003C14C6" w:rsidRDefault="003C14C6" w:rsidP="003C1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332B3" w:rsidRPr="003C14C6" w:rsidRDefault="003C14C6" w:rsidP="003C14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сведений о расчетах, обоснованиях и прогнозах последствий реализации предполагаемых решений</w:t>
      </w:r>
    </w:p>
    <w:p w:rsidR="00F332B3" w:rsidRPr="00257BE5" w:rsidRDefault="005B1E34" w:rsidP="00257B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7BE5">
        <w:rPr>
          <w:rFonts w:ascii="Times New Roman" w:hAnsi="Times New Roman" w:cs="Times New Roman"/>
          <w:sz w:val="28"/>
          <w:szCs w:val="28"/>
        </w:rPr>
        <w:t>«</w:t>
      </w:r>
      <w:r w:rsidR="00257BE5" w:rsidRPr="00257B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утверждении</w:t>
      </w:r>
      <w:r w:rsidR="00257BE5" w:rsidRPr="00257B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257BE5" w:rsidRPr="00257BE5">
        <w:rPr>
          <w:rFonts w:ascii="Times New Roman" w:hAnsi="Times New Roman" w:cs="Times New Roman"/>
          <w:bCs/>
          <w:sz w:val="28"/>
          <w:szCs w:val="28"/>
        </w:rPr>
        <w:t xml:space="preserve"> положения об осуществления муниципального земельного контроля на территории сельских поселений муниципального образования </w:t>
      </w:r>
      <w:proofErr w:type="spellStart"/>
      <w:r w:rsidR="00257BE5" w:rsidRPr="00257BE5">
        <w:rPr>
          <w:rFonts w:ascii="Times New Roman" w:hAnsi="Times New Roman" w:cs="Times New Roman"/>
          <w:bCs/>
          <w:sz w:val="28"/>
          <w:szCs w:val="28"/>
        </w:rPr>
        <w:t>Юрьянский</w:t>
      </w:r>
      <w:proofErr w:type="spellEnd"/>
      <w:r w:rsidR="00257BE5" w:rsidRPr="00257BE5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 w:rsidR="00F332B3" w:rsidRPr="00257BE5">
        <w:rPr>
          <w:rFonts w:ascii="Times New Roman" w:hAnsi="Times New Roman" w:cs="Times New Roman"/>
          <w:sz w:val="28"/>
          <w:szCs w:val="28"/>
        </w:rPr>
        <w:t>»</w:t>
      </w:r>
    </w:p>
    <w:p w:rsidR="00003DD9" w:rsidRDefault="00003DD9" w:rsidP="003C14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Разработчик проекта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</w:t>
      </w:r>
      <w:r w:rsidR="00A0607F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0607F">
        <w:rPr>
          <w:rFonts w:ascii="Times New Roman" w:hAnsi="Times New Roman" w:cs="Times New Roman"/>
          <w:sz w:val="28"/>
          <w:szCs w:val="28"/>
        </w:rPr>
        <w:t xml:space="preserve">начальник управления муниципальным имуществом администрации </w:t>
      </w:r>
      <w:proofErr w:type="spellStart"/>
      <w:r w:rsidR="00A0607F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A0607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07F" w:rsidRDefault="00A0607F" w:rsidP="00CE39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разработан с учётом </w:t>
      </w:r>
      <w:r w:rsidR="00257BE5" w:rsidRPr="00DC7961">
        <w:rPr>
          <w:rFonts w:ascii="Times New Roman" w:hAnsi="Times New Roman" w:cs="Times New Roman"/>
          <w:sz w:val="28"/>
          <w:szCs w:val="28"/>
        </w:rPr>
        <w:t>Федеральн</w:t>
      </w:r>
      <w:r w:rsidR="00257BE5">
        <w:rPr>
          <w:rFonts w:ascii="Times New Roman" w:hAnsi="Times New Roman" w:cs="Times New Roman"/>
          <w:sz w:val="28"/>
          <w:szCs w:val="28"/>
        </w:rPr>
        <w:t>ого</w:t>
      </w:r>
      <w:r w:rsidR="00257BE5" w:rsidRPr="00DC796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257BE5" w:rsidRPr="00DC7961">
          <w:rPr>
            <w:rFonts w:ascii="Times New Roman" w:hAnsi="Times New Roman" w:cs="Times New Roman"/>
            <w:sz w:val="28"/>
            <w:szCs w:val="28"/>
          </w:rPr>
          <w:t>закон</w:t>
        </w:r>
        <w:r w:rsidR="00257BE5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257BE5" w:rsidRPr="00DC7961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</w:t>
      </w:r>
      <w:r w:rsidR="00257BE5">
        <w:rPr>
          <w:rFonts w:ascii="Times New Roman" w:hAnsi="Times New Roman" w:cs="Times New Roman"/>
          <w:sz w:val="28"/>
          <w:szCs w:val="28"/>
        </w:rPr>
        <w:t>ого</w:t>
      </w:r>
      <w:r w:rsidR="00257BE5" w:rsidRPr="00DC7961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57BE5" w:rsidRPr="00DC7961">
          <w:rPr>
            <w:rFonts w:ascii="Times New Roman" w:hAnsi="Times New Roman" w:cs="Times New Roman"/>
            <w:sz w:val="28"/>
            <w:szCs w:val="28"/>
          </w:rPr>
          <w:t>закон</w:t>
        </w:r>
        <w:r w:rsidR="00257BE5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257BE5" w:rsidRPr="00DC7961"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hyperlink r:id="rId8" w:history="1">
        <w:r w:rsidR="00257BE5" w:rsidRPr="00DC796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57BE5" w:rsidRPr="00DC796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15.09.2015 № 60/595 «Об утверждении Порядка осуществления муниципального земельного</w:t>
      </w:r>
      <w:proofErr w:type="gramEnd"/>
      <w:r w:rsidR="00257BE5" w:rsidRPr="00DC7961">
        <w:rPr>
          <w:rFonts w:ascii="Times New Roman" w:hAnsi="Times New Roman" w:cs="Times New Roman"/>
          <w:sz w:val="28"/>
          <w:szCs w:val="28"/>
        </w:rPr>
        <w:t xml:space="preserve"> контроля на территории Кировской области»</w:t>
      </w:r>
      <w:r w:rsidR="00257BE5">
        <w:rPr>
          <w:rFonts w:ascii="Times New Roman" w:hAnsi="Times New Roman" w:cs="Times New Roman"/>
          <w:sz w:val="28"/>
          <w:szCs w:val="28"/>
        </w:rPr>
        <w:t xml:space="preserve">, </w:t>
      </w:r>
      <w:r w:rsidR="00257BE5" w:rsidRPr="00DC7961">
        <w:rPr>
          <w:rFonts w:ascii="Times New Roman" w:hAnsi="Times New Roman" w:cs="Times New Roman"/>
          <w:sz w:val="28"/>
          <w:szCs w:val="28"/>
        </w:rPr>
        <w:t xml:space="preserve">регулирует отношения в области организации и проведения муниципального земельного контроля на территории </w:t>
      </w:r>
      <w:r w:rsidR="00257BE5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257BE5" w:rsidRPr="00DC79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57BE5">
        <w:rPr>
          <w:rFonts w:ascii="Times New Roman" w:hAnsi="Times New Roman" w:cs="Times New Roman"/>
          <w:sz w:val="28"/>
          <w:szCs w:val="28"/>
        </w:rPr>
        <w:t>Юрьянский</w:t>
      </w:r>
      <w:proofErr w:type="spellEnd"/>
      <w:r w:rsidR="00257BE5">
        <w:rPr>
          <w:rFonts w:ascii="Times New Roman" w:hAnsi="Times New Roman" w:cs="Times New Roman"/>
          <w:sz w:val="28"/>
          <w:szCs w:val="28"/>
        </w:rPr>
        <w:t xml:space="preserve"> </w:t>
      </w:r>
      <w:r w:rsidR="00257BE5" w:rsidRPr="00DC7961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5B1E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07F" w:rsidRDefault="00A0607F" w:rsidP="00A060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установлен единый порядок </w:t>
      </w:r>
      <w:r w:rsidR="00257BE5" w:rsidRPr="00DC7961">
        <w:rPr>
          <w:rFonts w:ascii="Times New Roman" w:hAnsi="Times New Roman" w:cs="Times New Roman"/>
          <w:sz w:val="28"/>
          <w:szCs w:val="28"/>
        </w:rPr>
        <w:t>проведени</w:t>
      </w:r>
      <w:r w:rsidR="00257BE5">
        <w:rPr>
          <w:rFonts w:ascii="Times New Roman" w:hAnsi="Times New Roman" w:cs="Times New Roman"/>
          <w:sz w:val="28"/>
          <w:szCs w:val="28"/>
        </w:rPr>
        <w:t>я</w:t>
      </w:r>
      <w:r w:rsidR="00257BE5" w:rsidRPr="00DC7961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proofErr w:type="spellStart"/>
      <w:r w:rsidR="00257BE5">
        <w:rPr>
          <w:rFonts w:ascii="Times New Roman" w:hAnsi="Times New Roman" w:cs="Times New Roman"/>
          <w:sz w:val="28"/>
          <w:szCs w:val="28"/>
        </w:rPr>
        <w:t>Юрьянский</w:t>
      </w:r>
      <w:proofErr w:type="spellEnd"/>
      <w:r w:rsidR="00257BE5">
        <w:rPr>
          <w:rFonts w:ascii="Times New Roman" w:hAnsi="Times New Roman" w:cs="Times New Roman"/>
          <w:sz w:val="28"/>
          <w:szCs w:val="28"/>
        </w:rPr>
        <w:t xml:space="preserve"> район Кировской области провер</w:t>
      </w:r>
      <w:r w:rsidR="00257BE5" w:rsidRPr="00DC7961">
        <w:rPr>
          <w:rFonts w:ascii="Times New Roman" w:hAnsi="Times New Roman" w:cs="Times New Roman"/>
          <w:sz w:val="28"/>
          <w:szCs w:val="28"/>
        </w:rPr>
        <w:t>к</w:t>
      </w:r>
      <w:r w:rsidR="00257BE5">
        <w:rPr>
          <w:rFonts w:ascii="Times New Roman" w:hAnsi="Times New Roman" w:cs="Times New Roman"/>
          <w:sz w:val="28"/>
          <w:szCs w:val="28"/>
        </w:rPr>
        <w:t>и</w:t>
      </w:r>
      <w:r w:rsidR="00257BE5" w:rsidRPr="00DC7961">
        <w:rPr>
          <w:rFonts w:ascii="Times New Roman" w:hAnsi="Times New Roman" w:cs="Times New Roman"/>
          <w:sz w:val="28"/>
          <w:szCs w:val="28"/>
        </w:rPr>
        <w:t xml:space="preserve"> соблюдения органами государственной власти, органами местного самоуправления, юридическими лицами, индивидуальными предпринимателями, физическими лицами в отношении объектов земельных отношений требований законодательства Российской Федерации, законодательства Кировской области, за нарушение которых законодательством Российской Федерации, законодательством Кировской области предусмотрена административная и иная ответственность, а также</w:t>
      </w:r>
      <w:proofErr w:type="gramEnd"/>
      <w:r w:rsidR="00257BE5" w:rsidRPr="00DC7961">
        <w:rPr>
          <w:rFonts w:ascii="Times New Roman" w:hAnsi="Times New Roman" w:cs="Times New Roman"/>
          <w:sz w:val="28"/>
          <w:szCs w:val="28"/>
        </w:rPr>
        <w:t xml:space="preserve"> организация и проведение мероприятий по профилактике нарушений указанных требований</w:t>
      </w:r>
    </w:p>
    <w:p w:rsidR="00257BE5" w:rsidRDefault="00257BE5" w:rsidP="00A060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7961">
        <w:rPr>
          <w:rFonts w:ascii="Times New Roman" w:hAnsi="Times New Roman" w:cs="Times New Roman"/>
          <w:sz w:val="28"/>
          <w:szCs w:val="28"/>
        </w:rPr>
        <w:t xml:space="preserve">Целями проведения плановых и внеплановых проверок при осуществлении муниципального земельного контроля являются предупреждение, выявление и пресечение нарушений в отношении объектов земельных отношений требований законодательства Российской Федерации, законодательства Кировской области, за нарушение которых законодательством Российской Федерации, законодательством Кировской области предусмотрена административная и иная ответственность, а также </w:t>
      </w:r>
      <w:r w:rsidRPr="00DC7961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контроля за рациональным и эффективным использованием земель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961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57BE5" w:rsidRPr="00DC7961" w:rsidRDefault="00257BE5" w:rsidP="00257B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961">
        <w:rPr>
          <w:rFonts w:ascii="Times New Roman" w:hAnsi="Times New Roman" w:cs="Times New Roman"/>
          <w:sz w:val="28"/>
          <w:szCs w:val="28"/>
        </w:rPr>
        <w:t>Предметом плановой проверки при осуществлении муниципального земельного контроля является соблюдение в отношении объектов земельных отношений юридическими лицами, индивидуальными предпринимателями, физическими лицами требований земельного законодательства, установленных муниципальными правовыми актами, а также соответствие сведений, содержащихся в уведомлении о начале осуществления отдельных видов предпринимательской деятельности, обязательным требованиям.</w:t>
      </w:r>
    </w:p>
    <w:p w:rsidR="00257BE5" w:rsidRPr="00DC7961" w:rsidRDefault="00047BBF" w:rsidP="00047BBF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0"/>
      <w:bookmarkEnd w:id="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57BE5" w:rsidRPr="00DC79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7BE5" w:rsidRPr="00DC7961">
        <w:rPr>
          <w:rFonts w:ascii="Times New Roman" w:hAnsi="Times New Roman" w:cs="Times New Roman"/>
          <w:sz w:val="28"/>
          <w:szCs w:val="28"/>
        </w:rPr>
        <w:t>Предметом внеплановых проверок является соблюдение органами государственной власти, органами местного самоуправления, юридическими лицами, индивидуальными предпринимателями, физическими лицами в процессе осуществления деятельности в отношении объектов земельных отношений обязательных требований и требований, установленных муниципальными правовыми актами, выполнение предписаний органов государственного контроля (надзора), органов муниципального контроля, проведение мероприятий по предотвращению причинения вреда жизни, здоровью граждан, вреда животным, растениям, окружающей среде, объектам культурного наследия</w:t>
      </w:r>
      <w:proofErr w:type="gramEnd"/>
      <w:r w:rsidR="00257BE5" w:rsidRPr="00DC796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57BE5" w:rsidRPr="00DC7961">
        <w:rPr>
          <w:rFonts w:ascii="Times New Roman" w:hAnsi="Times New Roman" w:cs="Times New Roman"/>
          <w:sz w:val="28"/>
          <w:szCs w:val="28"/>
        </w:rPr>
        <w:t>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по обеспечению безопасности государства, по предупреждению возникновения чрезвычайных ситуаций природного и техногенного характера, по ликвидации последствий причинения</w:t>
      </w:r>
      <w:proofErr w:type="gramEnd"/>
      <w:r w:rsidR="00257BE5" w:rsidRPr="00DC7961">
        <w:rPr>
          <w:rFonts w:ascii="Times New Roman" w:hAnsi="Times New Roman" w:cs="Times New Roman"/>
          <w:sz w:val="28"/>
          <w:szCs w:val="28"/>
        </w:rPr>
        <w:t xml:space="preserve"> такого вреда.</w:t>
      </w:r>
    </w:p>
    <w:p w:rsidR="00257BE5" w:rsidRDefault="00257BE5" w:rsidP="00A060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0607F" w:rsidRDefault="00A0607F" w:rsidP="00A060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разработанный 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не содержит положений, вводящих избыточные обязанности, запреты и ограничения для </w:t>
      </w:r>
      <w:r w:rsidR="00DC7072">
        <w:rPr>
          <w:rFonts w:ascii="Times New Roman" w:hAnsi="Times New Roman" w:cs="Times New Roman"/>
          <w:sz w:val="28"/>
          <w:szCs w:val="28"/>
        </w:rPr>
        <w:t>организаций, индивидуальных предпринимателей и физических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0607F" w:rsidRDefault="00A0607F" w:rsidP="003C14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252" w:rsidRDefault="007F5252" w:rsidP="00020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252" w:rsidRDefault="007F5252" w:rsidP="00020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252" w:rsidRDefault="007F5252" w:rsidP="00020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252" w:rsidRDefault="007F5252" w:rsidP="00020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252" w:rsidRDefault="007F5252" w:rsidP="00020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14C6" w:rsidRDefault="003C14C6" w:rsidP="00A060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1770" w:rsidRPr="00031770" w:rsidRDefault="00031770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</w:t>
      </w:r>
      <w:r w:rsidR="007F525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3177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 xml:space="preserve">уведомления о проведении </w:t>
      </w:r>
      <w:proofErr w:type="gramStart"/>
      <w:r w:rsidR="00031770" w:rsidRPr="00031770">
        <w:rPr>
          <w:rFonts w:ascii="Times New Roman" w:hAnsi="Times New Roman" w:cs="Times New Roman"/>
          <w:b/>
          <w:sz w:val="28"/>
          <w:szCs w:val="28"/>
        </w:rPr>
        <w:t>публичных</w:t>
      </w:r>
      <w:proofErr w:type="gramEnd"/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консультаций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92"/>
        <w:gridCol w:w="5924"/>
      </w:tblGrid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363073" w:rsidRDefault="00031770" w:rsidP="003630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районной Думы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3073" w:rsidRPr="00257B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63073" w:rsidRPr="00257B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 утверждении</w:t>
            </w:r>
            <w:r w:rsidR="00363073" w:rsidRPr="00257B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положения об осуществления муниципального земельного контроля на территории сельских поселений муниципального образования </w:t>
            </w:r>
            <w:proofErr w:type="spellStart"/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>Юрьянский</w:t>
            </w:r>
            <w:proofErr w:type="spellEnd"/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муниципальный район Кировской области</w:t>
            </w:r>
            <w:r w:rsidR="00363073" w:rsidRPr="00257B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нормативного правового акта в силу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363073" w:rsidP="003630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363073" w:rsidP="00A0607F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C7961">
              <w:rPr>
                <w:rFonts w:ascii="Times New Roman" w:hAnsi="Times New Roman" w:cs="Times New Roman"/>
                <w:sz w:val="28"/>
                <w:szCs w:val="28"/>
              </w:rPr>
              <w:t xml:space="preserve">роведения плановых и внеплановых проверок при осуществлении муниципального земельного контроля являются предупреждение, выявление и пресечение нарушений в отношении объектов земельных отношений требований законодательства Российской Федерации, законодательства Кировской области, за нарушение которых законодательством Российской Федерации, законодательством Кировской области предусмотрена административная и иная ответственность, а также осуществление контроля за рациональным и эффективным использованием земель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7961">
              <w:rPr>
                <w:rFonts w:ascii="Times New Roman" w:hAnsi="Times New Roman" w:cs="Times New Roman"/>
                <w:sz w:val="28"/>
                <w:szCs w:val="28"/>
              </w:rPr>
              <w:t>района.</w:t>
            </w:r>
            <w:proofErr w:type="gramEnd"/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A0607F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разработчиком </w:t>
            </w: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принимаются предложения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F5252" w:rsidP="0036307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Иная информация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D80C0B" w:rsidP="0036307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Общественны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обсуждения на сайте </w:t>
            </w:r>
            <w:proofErr w:type="spellStart"/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7F5252"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.2021-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</w:tr>
    </w:tbl>
    <w:p w:rsid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07F" w:rsidRP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07F">
        <w:rPr>
          <w:rFonts w:ascii="Times New Roman" w:hAnsi="Times New Roman" w:cs="Times New Roman"/>
          <w:sz w:val="28"/>
          <w:szCs w:val="28"/>
        </w:rPr>
        <w:t xml:space="preserve">Начальник управления муниципальным имуществом </w:t>
      </w:r>
    </w:p>
    <w:p w:rsidR="00A0607F" w:rsidRP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07F">
        <w:rPr>
          <w:rFonts w:ascii="Times New Roman" w:hAnsi="Times New Roman" w:cs="Times New Roman"/>
          <w:sz w:val="28"/>
          <w:szCs w:val="28"/>
        </w:rPr>
        <w:t>администрации района (разработчик) _________________/</w:t>
      </w:r>
      <w:proofErr w:type="spellStart"/>
      <w:r w:rsidRPr="00A0607F">
        <w:rPr>
          <w:rFonts w:ascii="Times New Roman" w:hAnsi="Times New Roman" w:cs="Times New Roman"/>
          <w:sz w:val="28"/>
          <w:szCs w:val="28"/>
        </w:rPr>
        <w:t>Метелева</w:t>
      </w:r>
      <w:proofErr w:type="spellEnd"/>
      <w:r w:rsidRPr="00A0607F">
        <w:rPr>
          <w:rFonts w:ascii="Times New Roman" w:hAnsi="Times New Roman" w:cs="Times New Roman"/>
          <w:sz w:val="28"/>
          <w:szCs w:val="28"/>
        </w:rPr>
        <w:t xml:space="preserve"> О.Э./</w:t>
      </w:r>
    </w:p>
    <w:p w:rsidR="003C14C6" w:rsidRPr="00031770" w:rsidRDefault="003C14C6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07F" w:rsidRDefault="00DB39C0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Par199"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073" w:rsidRDefault="00363073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770" w:rsidRPr="00031770" w:rsidRDefault="00031770" w:rsidP="00A0607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770">
        <w:rPr>
          <w:rFonts w:ascii="Times New Roman" w:hAnsi="Times New Roman" w:cs="Times New Roman"/>
          <w:b/>
          <w:sz w:val="28"/>
          <w:szCs w:val="28"/>
        </w:rPr>
        <w:lastRenderedPageBreak/>
        <w:t>ПЕРЕЧЕНЬ</w:t>
      </w:r>
    </w:p>
    <w:p w:rsidR="00031770" w:rsidRPr="00031770" w:rsidRDefault="00DB39C0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вопросов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2328"/>
      </w:tblGrid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1. Оцените масштаб проблемы, на решение которой нацелено предлагаемое регулирование. Оцените эффективность предлагаемого регулирования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2. Считаете ли Вы,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Достаточен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/недостаточен предлагаемый проектом правового акта перечень норм? Существует ли необходимость включения/исключения/замены предлагаемых норм?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4. Считаете ли Вы, что предлагаемые нормы проекта правового акта недостаточно обоснованы и (или) технически невыполнимы? Укажите такие нормы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Оцените затратную сторону предлагаемого регулирования.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6. Оцените предполагаемый положительный эффе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кт в сл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учае принятия проекта правового акта.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7. Оцените количество субъектов инвестиционной и предпринимательской деятельности, на которые будет распространяться действие норм проекта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8. Считаете ли Вы, что реализация норм проекта правового акта на практике приведет к усложнению/упрощению деятельности субъектов инвестиционной и предпринимательской деятельности?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9. Считаете ли Вы, что принятие норм проекта правового акта повлечет за собой существенные материальные или временные издержки субъектов инвестиционной и предпринимательской деятельности? Укажите такие нормы.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Какие дополнительные издержки для субъектов инвестиционной и предпринимательской деятельности могут быть сопряжены с реализацией норм проекта правового акта?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10. 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11. Какой переходный период необходим, по Вашему мнению, для вступления в силу предлагаемого регулирования?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12. Иные предложения и замечания по проекту </w:t>
            </w: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C7F" w:rsidRDefault="000C3C7F" w:rsidP="00B32E6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C3C7F" w:rsidSect="00EA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198E"/>
    <w:multiLevelType w:val="hybridMultilevel"/>
    <w:tmpl w:val="EE68C8B8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>
    <w:nsid w:val="1593662A"/>
    <w:multiLevelType w:val="hybridMultilevel"/>
    <w:tmpl w:val="687AA046"/>
    <w:lvl w:ilvl="0" w:tplc="3BD82ABA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53"/>
    <w:rsid w:val="00003DD9"/>
    <w:rsid w:val="000200F5"/>
    <w:rsid w:val="00031770"/>
    <w:rsid w:val="00047BBF"/>
    <w:rsid w:val="00064953"/>
    <w:rsid w:val="000C3C7F"/>
    <w:rsid w:val="00145E55"/>
    <w:rsid w:val="001A201D"/>
    <w:rsid w:val="001B77EE"/>
    <w:rsid w:val="001C42B1"/>
    <w:rsid w:val="001D0907"/>
    <w:rsid w:val="001F10F4"/>
    <w:rsid w:val="00222C36"/>
    <w:rsid w:val="00257BE5"/>
    <w:rsid w:val="002E47A0"/>
    <w:rsid w:val="002F3ADC"/>
    <w:rsid w:val="00363073"/>
    <w:rsid w:val="003C14C6"/>
    <w:rsid w:val="00456AC7"/>
    <w:rsid w:val="004C197E"/>
    <w:rsid w:val="005B1E34"/>
    <w:rsid w:val="005F4CEE"/>
    <w:rsid w:val="0065046B"/>
    <w:rsid w:val="006632CC"/>
    <w:rsid w:val="00762874"/>
    <w:rsid w:val="007F5252"/>
    <w:rsid w:val="008E1253"/>
    <w:rsid w:val="00985C5D"/>
    <w:rsid w:val="00A0607F"/>
    <w:rsid w:val="00A32545"/>
    <w:rsid w:val="00B32E68"/>
    <w:rsid w:val="00B3567E"/>
    <w:rsid w:val="00C03EFA"/>
    <w:rsid w:val="00C63DF6"/>
    <w:rsid w:val="00C72DBE"/>
    <w:rsid w:val="00CE39DD"/>
    <w:rsid w:val="00D02EBB"/>
    <w:rsid w:val="00D531EA"/>
    <w:rsid w:val="00D80C0B"/>
    <w:rsid w:val="00DB125F"/>
    <w:rsid w:val="00DB39C0"/>
    <w:rsid w:val="00DC7072"/>
    <w:rsid w:val="00DE2007"/>
    <w:rsid w:val="00EA2464"/>
    <w:rsid w:val="00EA7941"/>
    <w:rsid w:val="00F332B3"/>
    <w:rsid w:val="00F56731"/>
    <w:rsid w:val="00F64D62"/>
    <w:rsid w:val="00F667BB"/>
    <w:rsid w:val="00FC6341"/>
    <w:rsid w:val="00FE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7CF8AC4BD12869B5C9AE21C746960F1C7467B15083C552B025B7D9D027A0491FCCA7B1CDE8A70A7FF72A13DBFCCBCF2BZBm2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A7CF8AC4BD12869B5C9B02CD12ACA061F773FB55484CD06EA72B18E8F77A61C4D8CF9E89DABEC0776EE3613D1ZEm3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A7CF8AC4BD12869B5C9B02CD12ACA061F773FB55981CD06EA72B18E8F77A61C4D8CF9E89DABEC0776EE3613D1ZEm3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Boss_im</cp:lastModifiedBy>
  <cp:revision>6</cp:revision>
  <cp:lastPrinted>2021-09-02T13:21:00Z</cp:lastPrinted>
  <dcterms:created xsi:type="dcterms:W3CDTF">2021-09-28T08:41:00Z</dcterms:created>
  <dcterms:modified xsi:type="dcterms:W3CDTF">2021-09-28T08:52:00Z</dcterms:modified>
</cp:coreProperties>
</file>