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47106A">
        <w:rPr>
          <w:sz w:val="28"/>
          <w:szCs w:val="28"/>
          <w:lang w:eastAsia="ru-RU"/>
        </w:rPr>
        <w:t xml:space="preserve">риложение </w:t>
      </w:r>
      <w:r>
        <w:rPr>
          <w:sz w:val="28"/>
          <w:szCs w:val="28"/>
          <w:lang w:eastAsia="ru-RU"/>
        </w:rPr>
        <w:t>№ 1</w:t>
      </w:r>
    </w:p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</w:t>
      </w:r>
    </w:p>
    <w:p w:rsidR="00837B7C" w:rsidRPr="001E5AD7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9008F9">
        <w:rPr>
          <w:sz w:val="28"/>
          <w:szCs w:val="28"/>
          <w:lang w:eastAsia="ru-RU"/>
        </w:rPr>
        <w:t xml:space="preserve">15.01.2025 </w:t>
      </w:r>
      <w:r w:rsidR="001E5AD7">
        <w:rPr>
          <w:sz w:val="28"/>
          <w:szCs w:val="28"/>
          <w:lang w:eastAsia="ru-RU"/>
        </w:rPr>
        <w:t xml:space="preserve"> </w:t>
      </w:r>
      <w:r w:rsidR="009008F9">
        <w:rPr>
          <w:sz w:val="28"/>
          <w:szCs w:val="28"/>
          <w:lang w:eastAsia="ru-RU"/>
        </w:rPr>
        <w:t>№ 8</w:t>
      </w:r>
      <w:bookmarkStart w:id="0" w:name="_GoBack"/>
      <w:bookmarkEnd w:id="0"/>
    </w:p>
    <w:p w:rsidR="00837B7C" w:rsidRPr="0047106A" w:rsidRDefault="00837B7C" w:rsidP="00837B7C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837B7C" w:rsidRDefault="00837B7C" w:rsidP="00837B7C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bookmarkStart w:id="1" w:name="P312"/>
      <w:bookmarkEnd w:id="1"/>
      <w:r w:rsidRPr="0047106A">
        <w:rPr>
          <w:b/>
          <w:sz w:val="28"/>
          <w:szCs w:val="28"/>
          <w:lang w:eastAsia="ru-RU"/>
        </w:rPr>
        <w:t>МУНИЦИПАЛЬНАЯ ПРОГРАММА</w:t>
      </w:r>
    </w:p>
    <w:p w:rsidR="00837B7C" w:rsidRPr="0047106A" w:rsidRDefault="00837B7C" w:rsidP="00837B7C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spellStart"/>
      <w:r>
        <w:rPr>
          <w:b/>
          <w:sz w:val="28"/>
          <w:szCs w:val="28"/>
          <w:lang w:eastAsia="ru-RU"/>
        </w:rPr>
        <w:t>Юрьянского</w:t>
      </w:r>
      <w:proofErr w:type="spellEnd"/>
      <w:r>
        <w:rPr>
          <w:b/>
          <w:sz w:val="28"/>
          <w:szCs w:val="28"/>
          <w:lang w:eastAsia="ru-RU"/>
        </w:rPr>
        <w:t xml:space="preserve"> района</w:t>
      </w:r>
    </w:p>
    <w:p w:rsidR="00837B7C" w:rsidRPr="0047106A" w:rsidRDefault="00837B7C" w:rsidP="00837B7C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>"</w:t>
      </w:r>
      <w:r>
        <w:rPr>
          <w:b/>
          <w:sz w:val="28"/>
          <w:szCs w:val="28"/>
          <w:lang w:eastAsia="ru-RU"/>
        </w:rPr>
        <w:t>Управление муниципальным имуществом</w:t>
      </w:r>
      <w:r w:rsidRPr="0047106A">
        <w:rPr>
          <w:b/>
          <w:sz w:val="28"/>
          <w:szCs w:val="28"/>
          <w:lang w:eastAsia="ru-RU"/>
        </w:rPr>
        <w:t>"</w:t>
      </w:r>
    </w:p>
    <w:p w:rsidR="00837B7C" w:rsidRPr="0047106A" w:rsidRDefault="00837B7C" w:rsidP="00837B7C">
      <w:pPr>
        <w:suppressAutoHyphens w:val="0"/>
        <w:spacing w:after="1" w:line="276" w:lineRule="auto"/>
        <w:rPr>
          <w:rFonts w:eastAsia="Calibri"/>
          <w:sz w:val="28"/>
          <w:szCs w:val="28"/>
          <w:lang w:eastAsia="en-US"/>
        </w:rPr>
      </w:pPr>
    </w:p>
    <w:p w:rsidR="00837B7C" w:rsidRDefault="00837B7C" w:rsidP="00837B7C">
      <w:pPr>
        <w:widowControl w:val="0"/>
        <w:suppressAutoHyphens w:val="0"/>
        <w:autoSpaceDE w:val="0"/>
        <w:autoSpaceDN w:val="0"/>
        <w:ind w:firstLine="540"/>
        <w:jc w:val="center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ПАСПОРТ</w:t>
      </w:r>
    </w:p>
    <w:p w:rsidR="00837B7C" w:rsidRDefault="00837B7C" w:rsidP="00837B7C">
      <w:pPr>
        <w:widowControl w:val="0"/>
        <w:suppressAutoHyphens w:val="0"/>
        <w:autoSpaceDE w:val="0"/>
        <w:autoSpaceDN w:val="0"/>
        <w:ind w:firstLine="540"/>
        <w:jc w:val="center"/>
        <w:outlineLvl w:val="1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 xml:space="preserve">муниципальной программы </w:t>
      </w:r>
      <w:r>
        <w:rPr>
          <w:b/>
          <w:sz w:val="28"/>
          <w:szCs w:val="28"/>
          <w:lang w:eastAsia="ru-RU"/>
        </w:rPr>
        <w:t xml:space="preserve"> </w:t>
      </w:r>
      <w:proofErr w:type="spellStart"/>
      <w:r>
        <w:rPr>
          <w:b/>
          <w:sz w:val="28"/>
          <w:szCs w:val="28"/>
          <w:lang w:eastAsia="ru-RU"/>
        </w:rPr>
        <w:t>Юрьянского</w:t>
      </w:r>
      <w:proofErr w:type="spellEnd"/>
      <w:r>
        <w:rPr>
          <w:b/>
          <w:sz w:val="28"/>
          <w:szCs w:val="28"/>
          <w:lang w:eastAsia="ru-RU"/>
        </w:rPr>
        <w:t xml:space="preserve"> района </w:t>
      </w:r>
    </w:p>
    <w:p w:rsidR="00837B7C" w:rsidRPr="0047106A" w:rsidRDefault="00837B7C" w:rsidP="00837B7C">
      <w:pPr>
        <w:widowControl w:val="0"/>
        <w:suppressAutoHyphens w:val="0"/>
        <w:autoSpaceDE w:val="0"/>
        <w:autoSpaceDN w:val="0"/>
        <w:ind w:firstLine="540"/>
        <w:jc w:val="center"/>
        <w:outlineLvl w:val="1"/>
        <w:rPr>
          <w:b/>
          <w:sz w:val="28"/>
          <w:szCs w:val="28"/>
          <w:lang w:eastAsia="ru-RU"/>
        </w:rPr>
      </w:pPr>
      <w:r w:rsidRPr="0047106A">
        <w:rPr>
          <w:b/>
          <w:sz w:val="28"/>
          <w:szCs w:val="28"/>
          <w:lang w:eastAsia="ru-RU"/>
        </w:rPr>
        <w:t xml:space="preserve">"Управление </w:t>
      </w:r>
      <w:r>
        <w:rPr>
          <w:b/>
          <w:sz w:val="28"/>
          <w:szCs w:val="28"/>
          <w:lang w:eastAsia="ru-RU"/>
        </w:rPr>
        <w:t>муниципальным имуществом"</w:t>
      </w:r>
    </w:p>
    <w:p w:rsidR="00837B7C" w:rsidRDefault="00837B7C" w:rsidP="00837B7C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980"/>
      </w:tblGrid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района</w:t>
            </w:r>
            <w:r w:rsidRPr="0047106A">
              <w:rPr>
                <w:sz w:val="28"/>
                <w:szCs w:val="28"/>
                <w:lang w:eastAsia="ru-RU"/>
              </w:rPr>
              <w:t xml:space="preserve">, 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47106A">
              <w:rPr>
                <w:sz w:val="28"/>
                <w:szCs w:val="28"/>
                <w:lang w:eastAsia="ru-RU"/>
              </w:rPr>
              <w:t xml:space="preserve">правление </w:t>
            </w:r>
            <w:r>
              <w:rPr>
                <w:sz w:val="28"/>
                <w:szCs w:val="28"/>
                <w:lang w:eastAsia="ru-RU"/>
              </w:rPr>
              <w:t xml:space="preserve">муниципальным имуществом администрации района 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Отсутствуют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Наименование подпрограмм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Отсутствуют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Цели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Повышение эффективности управления и распоряжения </w:t>
            </w:r>
            <w:r>
              <w:rPr>
                <w:sz w:val="28"/>
                <w:szCs w:val="28"/>
                <w:lang w:eastAsia="ru-RU"/>
              </w:rPr>
              <w:t xml:space="preserve">муниципальным </w:t>
            </w:r>
            <w:r w:rsidRPr="0047106A">
              <w:rPr>
                <w:sz w:val="28"/>
                <w:szCs w:val="28"/>
                <w:lang w:eastAsia="ru-RU"/>
              </w:rPr>
              <w:t xml:space="preserve">имуществом и земельными участками, находящимися в муниципальной собственности </w:t>
            </w:r>
            <w:r>
              <w:rPr>
                <w:sz w:val="28"/>
                <w:szCs w:val="28"/>
                <w:lang w:eastAsia="ru-RU"/>
              </w:rPr>
              <w:t xml:space="preserve">Муниципального образования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Юрьянский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муниципальный район Кировской области</w:t>
            </w:r>
            <w:r w:rsidRPr="0047106A">
              <w:rPr>
                <w:sz w:val="28"/>
                <w:szCs w:val="28"/>
                <w:lang w:eastAsia="ru-RU"/>
              </w:rPr>
              <w:t>, и земельными участками, государственная собственность на которые не разграничена.</w:t>
            </w:r>
          </w:p>
          <w:p w:rsidR="00837B7C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Стимулирование развития малого и среднего бизнеса на территории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 w:rsidRPr="0047106A">
              <w:rPr>
                <w:sz w:val="28"/>
                <w:szCs w:val="28"/>
                <w:lang w:eastAsia="ru-RU"/>
              </w:rPr>
              <w:t xml:space="preserve"> района за счет использования имущественного потенциала муниципального образования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Проведение комплексных кадастровых работ.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1. Создание условий для эффективного управления и распоряжения имуществом и земельными ресурсами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 w:rsidRPr="0047106A">
              <w:rPr>
                <w:sz w:val="28"/>
                <w:szCs w:val="28"/>
                <w:lang w:eastAsia="ru-RU"/>
              </w:rPr>
              <w:t xml:space="preserve"> района.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2. Обеспечение предоставления многодетным гражданам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 w:rsidRPr="0047106A">
              <w:rPr>
                <w:sz w:val="28"/>
                <w:szCs w:val="28"/>
                <w:lang w:eastAsia="ru-RU"/>
              </w:rPr>
              <w:t xml:space="preserve"> района земельных участков для ведени</w:t>
            </w:r>
            <w:r>
              <w:rPr>
                <w:sz w:val="28"/>
                <w:szCs w:val="28"/>
                <w:lang w:eastAsia="ru-RU"/>
              </w:rPr>
              <w:t xml:space="preserve">я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личного подсобного хозяйства </w:t>
            </w:r>
            <w:r w:rsidRPr="0047106A">
              <w:rPr>
                <w:sz w:val="28"/>
                <w:szCs w:val="28"/>
                <w:lang w:eastAsia="ru-RU"/>
              </w:rPr>
              <w:t>и индивидуального жилищного строительства.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3. Обеспечение межевания земельных участков в целях их последующего предоставления гражданам и юридическим лицам.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4. Подготовка заключений о рыночной стоимости имущества, находящегося в муниципальной собственности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 w:rsidRPr="0047106A">
              <w:rPr>
                <w:sz w:val="28"/>
                <w:szCs w:val="28"/>
                <w:lang w:eastAsia="ru-RU"/>
              </w:rPr>
              <w:t xml:space="preserve"> района, в целях его последующего предоставления на аукционе.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5. Ежегодное увеличение не менее чем на 10% количества объектов, включенных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 (далее - субъекты МСП)), предусмотренный </w:t>
            </w:r>
            <w:hyperlink r:id="rId5" w:history="1">
              <w:r w:rsidRPr="0047106A">
                <w:rPr>
                  <w:color w:val="0000FF"/>
                  <w:sz w:val="28"/>
                  <w:szCs w:val="28"/>
                  <w:lang w:eastAsia="ru-RU"/>
                </w:rPr>
                <w:t>частью 4 статьи 18</w:t>
              </w:r>
            </w:hyperlink>
            <w:r w:rsidRPr="0047106A">
              <w:rPr>
                <w:sz w:val="28"/>
                <w:szCs w:val="28"/>
                <w:lang w:eastAsia="ru-RU"/>
              </w:rPr>
              <w:t xml:space="preserve"> Федерального закона "О развитии малого и среднего предпринимательства в Российской Федерации" (далее - Перечень).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6. Расширение состава имущества, включаемого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 (далее - субъекты МСП)), предусмотренный </w:t>
            </w:r>
            <w:hyperlink r:id="rId6" w:history="1">
              <w:r w:rsidRPr="0047106A">
                <w:rPr>
                  <w:color w:val="0000FF"/>
                  <w:sz w:val="28"/>
                  <w:szCs w:val="28"/>
                  <w:lang w:eastAsia="ru-RU"/>
                </w:rPr>
                <w:t>частью 4 статьи 18</w:t>
              </w:r>
            </w:hyperlink>
            <w:r w:rsidRPr="0047106A">
              <w:rPr>
                <w:sz w:val="28"/>
                <w:szCs w:val="28"/>
                <w:lang w:eastAsia="ru-RU"/>
              </w:rPr>
              <w:t xml:space="preserve"> Федерального закона "О развитии малого и среднего предпринимательства в Российской Федерации", улучшение его качества.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7. Увеличение количества объектов муниципального имущества, предоставляемого субъектам МСП в долгосрочное владение (пользование) на основании договоров.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8. Совершенствование льготного порядка предоставления имущества в аренду.</w:t>
            </w:r>
          </w:p>
          <w:p w:rsidR="00837B7C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9. Упрощение и повышение прозрачности процедур предоставления имущества во владение (пользование)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10.Уточнение местоположение границ земельных участков, расположенных на территории кадастровых кварталов, на территории которых проводятся комплексные кадастровые работы. 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lastRenderedPageBreak/>
              <w:t xml:space="preserve">Целевые показатели эффективности реализации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 xml:space="preserve">униципальной </w:t>
            </w:r>
            <w:r w:rsidRPr="0047106A">
              <w:rPr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lastRenderedPageBreak/>
              <w:t xml:space="preserve">1. Доля обеспеченности земельными участками многодетных граждан </w:t>
            </w:r>
            <w:proofErr w:type="spellStart"/>
            <w:r>
              <w:rPr>
                <w:sz w:val="28"/>
                <w:szCs w:val="28"/>
                <w:lang w:eastAsia="ru-RU"/>
              </w:rPr>
              <w:t>Юрьянского</w:t>
            </w:r>
            <w:proofErr w:type="spellEnd"/>
            <w:r w:rsidRPr="0047106A">
              <w:rPr>
                <w:sz w:val="28"/>
                <w:szCs w:val="28"/>
                <w:lang w:eastAsia="ru-RU"/>
              </w:rPr>
              <w:t xml:space="preserve"> района, обратившихся с заявлениями о предоставлении земельного участка в собственность бесплатно.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2. Ежегодный процент увеличения количества объектов, </w:t>
            </w:r>
            <w:r w:rsidRPr="0047106A">
              <w:rPr>
                <w:sz w:val="28"/>
                <w:szCs w:val="28"/>
                <w:lang w:eastAsia="ru-RU"/>
              </w:rPr>
              <w:lastRenderedPageBreak/>
              <w:t xml:space="preserve">включенных в перечень муниципального имущества, свободного от прав третьих лиц (за исключением имущественных прав субъектов МСП), предусмотренный </w:t>
            </w:r>
            <w:hyperlink r:id="rId7" w:history="1">
              <w:r w:rsidRPr="0047106A">
                <w:rPr>
                  <w:color w:val="0000FF"/>
                  <w:sz w:val="28"/>
                  <w:szCs w:val="28"/>
                  <w:lang w:eastAsia="ru-RU"/>
                </w:rPr>
                <w:t>частью 4 статьи 18</w:t>
              </w:r>
            </w:hyperlink>
            <w:r w:rsidRPr="0047106A">
              <w:rPr>
                <w:sz w:val="28"/>
                <w:szCs w:val="28"/>
                <w:lang w:eastAsia="ru-RU"/>
              </w:rPr>
              <w:t xml:space="preserve"> Федерального закона "О развитии малого и среднего предпринимательства в Российской Федерации".</w:t>
            </w:r>
          </w:p>
          <w:p w:rsidR="00837B7C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3. Количество объектов муниципального имущества, предоставляемого субъектам МСП в долгосрочное владение (пользование) на основании договоров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 Результатом выполнения комплексных кадастровых работ является внесение сведений об объектах недвижимости, содержащихся  в картах-планах территории кадастровых кварталов в ЕГРН.</w:t>
            </w:r>
          </w:p>
        </w:tc>
      </w:tr>
      <w:tr w:rsidR="00837B7C" w:rsidRPr="0047106A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lastRenderedPageBreak/>
              <w:t xml:space="preserve">Этапы и сроки реализации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980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</w:t>
            </w:r>
            <w:r>
              <w:rPr>
                <w:sz w:val="28"/>
                <w:szCs w:val="28"/>
                <w:lang w:eastAsia="ru-RU"/>
              </w:rPr>
              <w:t>21</w:t>
            </w:r>
            <w:r w:rsidRPr="0047106A">
              <w:rPr>
                <w:sz w:val="28"/>
                <w:szCs w:val="28"/>
                <w:lang w:eastAsia="ru-RU"/>
              </w:rPr>
              <w:t xml:space="preserve"> - 20</w:t>
            </w:r>
            <w:r w:rsidR="001E5AD7">
              <w:rPr>
                <w:sz w:val="28"/>
                <w:szCs w:val="28"/>
                <w:lang w:eastAsia="ru-RU"/>
              </w:rPr>
              <w:t>27</w:t>
            </w:r>
            <w:r w:rsidRPr="0047106A">
              <w:rPr>
                <w:sz w:val="28"/>
                <w:szCs w:val="28"/>
                <w:lang w:eastAsia="ru-RU"/>
              </w:rPr>
              <w:t xml:space="preserve"> годы.</w:t>
            </w:r>
          </w:p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Выделение этапов реализации Муниципальной программы не предусмотрено</w:t>
            </w:r>
          </w:p>
        </w:tc>
      </w:tr>
    </w:tbl>
    <w:p w:rsidR="00837B7C" w:rsidRDefault="00837B7C" w:rsidP="00837B7C">
      <w:pPr>
        <w:widowControl w:val="0"/>
        <w:suppressAutoHyphens w:val="0"/>
        <w:autoSpaceDE w:val="0"/>
        <w:autoSpaceDN w:val="0"/>
        <w:outlineLvl w:val="1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980"/>
      </w:tblGrid>
      <w:tr w:rsidR="00837B7C" w:rsidRPr="00382062" w:rsidTr="00837B7C">
        <w:tc>
          <w:tcPr>
            <w:tcW w:w="2438" w:type="dxa"/>
          </w:tcPr>
          <w:p w:rsidR="00837B7C" w:rsidRPr="0047106A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Объемы </w:t>
            </w:r>
            <w:r>
              <w:rPr>
                <w:sz w:val="28"/>
                <w:szCs w:val="28"/>
                <w:lang w:eastAsia="ru-RU"/>
              </w:rPr>
              <w:t>и источники финансирования</w:t>
            </w:r>
            <w:r w:rsidRPr="0047106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980" w:type="dxa"/>
          </w:tcPr>
          <w:p w:rsidR="00837B7C" w:rsidRPr="00A27B18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Общий объем финансового обеспечения </w:t>
            </w:r>
            <w:r w:rsidRPr="00A27B18">
              <w:rPr>
                <w:sz w:val="28"/>
                <w:szCs w:val="28"/>
                <w:lang w:eastAsia="ru-RU"/>
              </w:rPr>
              <w:t xml:space="preserve">Муниципальной программы составит </w:t>
            </w:r>
            <w:r w:rsidR="00FD2982">
              <w:rPr>
                <w:sz w:val="28"/>
                <w:szCs w:val="28"/>
                <w:lang w:eastAsia="ru-RU"/>
              </w:rPr>
              <w:t xml:space="preserve">15110,5 </w:t>
            </w:r>
            <w:r w:rsidRPr="00A27B18">
              <w:rPr>
                <w:sz w:val="28"/>
                <w:szCs w:val="28"/>
                <w:lang w:eastAsia="ru-RU"/>
              </w:rPr>
              <w:t>тыс. рублей, в том числе:</w:t>
            </w:r>
          </w:p>
          <w:p w:rsidR="00837B7C" w:rsidRPr="00A27B18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федерального бюджета – 5346,3 тыс. рублей;</w:t>
            </w:r>
          </w:p>
          <w:p w:rsidR="00837B7C" w:rsidRPr="00A27B18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областного бюджета – 730,5 тыс. рублей;</w:t>
            </w:r>
          </w:p>
          <w:p w:rsidR="00837B7C" w:rsidRPr="00A27B18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районного бюджета –</w:t>
            </w:r>
            <w:r w:rsidR="00FD2982">
              <w:rPr>
                <w:sz w:val="28"/>
                <w:szCs w:val="28"/>
                <w:lang w:eastAsia="ru-RU"/>
              </w:rPr>
              <w:t xml:space="preserve"> 9033,7 </w:t>
            </w:r>
            <w:r w:rsidRPr="00A27B18">
              <w:rPr>
                <w:sz w:val="28"/>
                <w:szCs w:val="28"/>
                <w:lang w:eastAsia="ru-RU"/>
              </w:rPr>
              <w:t>тыс. рублей;</w:t>
            </w:r>
          </w:p>
          <w:p w:rsidR="00837B7C" w:rsidRPr="00382062" w:rsidRDefault="00837B7C" w:rsidP="002D3DEA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837B7C" w:rsidRDefault="00837B7C" w:rsidP="00837B7C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7C"/>
    <w:rsid w:val="001E5AD7"/>
    <w:rsid w:val="0033555B"/>
    <w:rsid w:val="00837B7C"/>
    <w:rsid w:val="009008F9"/>
    <w:rsid w:val="009D582B"/>
    <w:rsid w:val="00C56570"/>
    <w:rsid w:val="00CF0685"/>
    <w:rsid w:val="00FD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57E08F277FB0B0CB12E3ED7B94F3CA07CC111EEA23D07E8442563B27F468263C225FAF23E68F18D111D88EAA16F6964F6035F7206C6022G2S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57E08F277FB0B0CB12E3ED7B94F3CA07CC111EEA23D07E8442563B27F468263C225FAF23E68F18D111D88EAA16F6964F6035F7206C6022G2S0M" TargetMode="External"/><Relationship Id="rId5" Type="http://schemas.openxmlformats.org/officeDocument/2006/relationships/hyperlink" Target="consultantplus://offline/ref=3C57E08F277FB0B0CB12E3ED7B94F3CA07CC111EEA23D07E8442563B27F468263C225FAF23E68F18D111D88EAA16F6964F6035F7206C6022G2S0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7</cp:revision>
  <dcterms:created xsi:type="dcterms:W3CDTF">2024-02-01T13:48:00Z</dcterms:created>
  <dcterms:modified xsi:type="dcterms:W3CDTF">2025-01-24T06:08:00Z</dcterms:modified>
</cp:coreProperties>
</file>