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0E14A3" w:rsidRPr="0047106A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10.12.2024  № 187</w:t>
      </w:r>
    </w:p>
    <w:p w:rsidR="000E14A3" w:rsidRPr="0047106A" w:rsidRDefault="000E14A3" w:rsidP="000E14A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0" w:name="P312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0E14A3" w:rsidRPr="00382062" w:rsidTr="009B2C41">
        <w:tc>
          <w:tcPr>
            <w:tcW w:w="2438" w:type="dxa"/>
          </w:tcPr>
          <w:p w:rsidR="000E14A3" w:rsidRPr="0047106A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633" w:type="dxa"/>
          </w:tcPr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</w:t>
            </w:r>
            <w:r w:rsidRPr="00A27B18">
              <w:rPr>
                <w:sz w:val="28"/>
                <w:szCs w:val="28"/>
                <w:lang w:eastAsia="ru-RU"/>
              </w:rPr>
              <w:t xml:space="preserve">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>127</w:t>
            </w:r>
            <w:r w:rsidRPr="00E14944">
              <w:rPr>
                <w:sz w:val="28"/>
                <w:szCs w:val="28"/>
                <w:lang w:eastAsia="ru-RU"/>
              </w:rPr>
              <w:t>55</w:t>
            </w:r>
            <w:r>
              <w:rPr>
                <w:sz w:val="28"/>
                <w:szCs w:val="28"/>
                <w:lang w:eastAsia="ru-RU"/>
              </w:rPr>
              <w:t>,7</w:t>
            </w:r>
            <w:r w:rsidRPr="00A27B18">
              <w:rPr>
                <w:sz w:val="28"/>
                <w:szCs w:val="28"/>
                <w:lang w:eastAsia="ru-RU"/>
              </w:rPr>
              <w:t>тыс. рублей, в том числе:</w:t>
            </w:r>
          </w:p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федерального бюджета –</w:t>
            </w:r>
            <w:r>
              <w:rPr>
                <w:sz w:val="28"/>
                <w:szCs w:val="28"/>
                <w:lang w:eastAsia="ru-RU"/>
              </w:rPr>
              <w:t xml:space="preserve">5346,3 </w:t>
            </w:r>
            <w:r w:rsidRPr="00A27B18">
              <w:rPr>
                <w:sz w:val="28"/>
                <w:szCs w:val="28"/>
                <w:lang w:eastAsia="ru-RU"/>
              </w:rPr>
              <w:t>тыс. рублей;</w:t>
            </w:r>
          </w:p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 xml:space="preserve">средства областного бюджета – </w:t>
            </w:r>
            <w:r>
              <w:rPr>
                <w:sz w:val="28"/>
                <w:szCs w:val="28"/>
                <w:lang w:eastAsia="ru-RU"/>
              </w:rPr>
              <w:t>730,5</w:t>
            </w:r>
            <w:r w:rsidRPr="00A27B18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0E14A3" w:rsidRPr="00A27B18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районного бюджета –</w:t>
            </w:r>
            <w:r>
              <w:rPr>
                <w:sz w:val="28"/>
                <w:szCs w:val="28"/>
                <w:lang w:eastAsia="ru-RU"/>
              </w:rPr>
              <w:t xml:space="preserve"> 6</w:t>
            </w:r>
            <w:r w:rsidRPr="009314B2">
              <w:rPr>
                <w:sz w:val="28"/>
                <w:szCs w:val="28"/>
                <w:lang w:eastAsia="ru-RU"/>
              </w:rPr>
              <w:t>678</w:t>
            </w:r>
            <w:r>
              <w:rPr>
                <w:sz w:val="28"/>
                <w:szCs w:val="28"/>
                <w:lang w:eastAsia="ru-RU"/>
              </w:rPr>
              <w:t>,9</w:t>
            </w:r>
            <w:r w:rsidRPr="000C4238">
              <w:rPr>
                <w:sz w:val="28"/>
                <w:szCs w:val="28"/>
                <w:lang w:eastAsia="ru-RU"/>
              </w:rPr>
              <w:t xml:space="preserve"> тыс.</w:t>
            </w:r>
            <w:r w:rsidRPr="00A27B18"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0E14A3" w:rsidRPr="00382062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>
      <w:bookmarkStart w:id="1" w:name="_GoBack"/>
      <w:bookmarkEnd w:id="1"/>
    </w:p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</cp:revision>
  <dcterms:created xsi:type="dcterms:W3CDTF">2024-12-12T05:57:00Z</dcterms:created>
  <dcterms:modified xsi:type="dcterms:W3CDTF">2024-12-12T05:58:00Z</dcterms:modified>
</cp:coreProperties>
</file>