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6C8" w:rsidRPr="00A46168" w:rsidRDefault="00AA56C8" w:rsidP="00AA56C8">
      <w:pPr>
        <w:spacing w:line="240" w:lineRule="auto"/>
        <w:ind w:left="11057" w:firstLine="0"/>
      </w:pPr>
      <w:r w:rsidRPr="00A46168">
        <w:t xml:space="preserve">Приложение № </w:t>
      </w:r>
      <w:r>
        <w:t>6</w:t>
      </w:r>
      <w:r w:rsidRPr="00A46168">
        <w:t xml:space="preserve"> </w:t>
      </w:r>
    </w:p>
    <w:p w:rsidR="00AA56C8" w:rsidRPr="00A46168" w:rsidRDefault="00AA56C8" w:rsidP="00AA56C8">
      <w:pPr>
        <w:spacing w:line="240" w:lineRule="auto"/>
        <w:ind w:left="11057" w:firstLine="0"/>
      </w:pPr>
      <w:r w:rsidRPr="00A46168">
        <w:t xml:space="preserve">к постановлению администрации </w:t>
      </w:r>
      <w:proofErr w:type="spellStart"/>
      <w:r w:rsidRPr="00A46168">
        <w:t>Юрьянского</w:t>
      </w:r>
      <w:proofErr w:type="spellEnd"/>
      <w:r w:rsidRPr="00A46168">
        <w:t xml:space="preserve"> района Кировской области от </w:t>
      </w:r>
      <w:r>
        <w:t xml:space="preserve">31.01.2024 </w:t>
      </w:r>
      <w:r w:rsidRPr="00A46168">
        <w:t>№</w:t>
      </w:r>
      <w:r>
        <w:t xml:space="preserve"> 21</w:t>
      </w:r>
    </w:p>
    <w:p w:rsidR="00AA56C8" w:rsidRPr="00A46168" w:rsidRDefault="00AA56C8" w:rsidP="00AA56C8">
      <w:pPr>
        <w:spacing w:line="240" w:lineRule="auto"/>
        <w:ind w:left="11057" w:firstLine="0"/>
      </w:pPr>
    </w:p>
    <w:p w:rsidR="00AA56C8" w:rsidRPr="00A46168" w:rsidRDefault="00AA56C8" w:rsidP="00AA56C8">
      <w:pPr>
        <w:spacing w:line="240" w:lineRule="auto"/>
        <w:ind w:left="11057" w:firstLine="0"/>
      </w:pPr>
      <w:r w:rsidRPr="00A46168">
        <w:t xml:space="preserve">Приложение </w:t>
      </w:r>
      <w:r>
        <w:t xml:space="preserve">№ 1 </w:t>
      </w:r>
      <w:r w:rsidRPr="00A46168">
        <w:t>к подпрограмме</w:t>
      </w:r>
    </w:p>
    <w:p w:rsidR="00AA56C8" w:rsidRPr="00A46168" w:rsidRDefault="00AA56C8" w:rsidP="00AA56C8">
      <w:pPr>
        <w:spacing w:line="240" w:lineRule="auto"/>
        <w:ind w:left="11057" w:firstLine="0"/>
      </w:pPr>
      <w:r w:rsidRPr="00A46168">
        <w:rPr>
          <w:bCs/>
        </w:rPr>
        <w:t>«Комплексные меры противодействия немедицинскому потреблению наркотических средств и их незаконному обороту</w:t>
      </w:r>
      <w:r w:rsidRPr="00A46168">
        <w:t xml:space="preserve"> в </w:t>
      </w:r>
      <w:proofErr w:type="spellStart"/>
      <w:r w:rsidRPr="00A46168">
        <w:t>Юрьянском</w:t>
      </w:r>
      <w:proofErr w:type="spellEnd"/>
      <w:r w:rsidRPr="00A46168">
        <w:t xml:space="preserve"> районе»                             </w:t>
      </w:r>
    </w:p>
    <w:p w:rsidR="00AA56C8" w:rsidRPr="00A46168" w:rsidRDefault="00AA56C8" w:rsidP="00AA56C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</w:p>
    <w:p w:rsidR="00AA56C8" w:rsidRPr="00A46168" w:rsidRDefault="00AA56C8" w:rsidP="00AA56C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</w:p>
    <w:p w:rsidR="00AA56C8" w:rsidRPr="00A46168" w:rsidRDefault="00AA56C8" w:rsidP="00AA56C8">
      <w:pPr>
        <w:tabs>
          <w:tab w:val="left" w:pos="908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A56C8" w:rsidRPr="00A46168" w:rsidRDefault="00AA56C8" w:rsidP="00AA56C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A46168">
        <w:rPr>
          <w:b/>
          <w:sz w:val="28"/>
          <w:szCs w:val="28"/>
        </w:rPr>
        <w:t xml:space="preserve">Сведения о целевых показателях </w:t>
      </w:r>
    </w:p>
    <w:p w:rsidR="00AA56C8" w:rsidRPr="00A46168" w:rsidRDefault="00AA56C8" w:rsidP="00AA56C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A46168">
        <w:rPr>
          <w:b/>
          <w:sz w:val="28"/>
          <w:szCs w:val="28"/>
        </w:rPr>
        <w:t>эффективности реализации подпрограммы</w:t>
      </w:r>
    </w:p>
    <w:p w:rsidR="00AA56C8" w:rsidRPr="00A46168" w:rsidRDefault="00AA56C8" w:rsidP="00AA56C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tbl>
      <w:tblPr>
        <w:tblW w:w="161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180"/>
        <w:gridCol w:w="1680"/>
        <w:gridCol w:w="1263"/>
        <w:gridCol w:w="1275"/>
        <w:gridCol w:w="1276"/>
        <w:gridCol w:w="1276"/>
        <w:gridCol w:w="1276"/>
        <w:gridCol w:w="1417"/>
        <w:gridCol w:w="1418"/>
        <w:gridCol w:w="1417"/>
      </w:tblGrid>
      <w:tr w:rsidR="00AA56C8" w:rsidRPr="00A46168" w:rsidTr="00AA56C8">
        <w:tc>
          <w:tcPr>
            <w:tcW w:w="648" w:type="dxa"/>
            <w:vMerge w:val="restart"/>
            <w:shd w:val="clear" w:color="auto" w:fill="auto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46168">
              <w:rPr>
                <w:sz w:val="18"/>
                <w:szCs w:val="18"/>
              </w:rPr>
              <w:t xml:space="preserve">№ </w:t>
            </w:r>
            <w:proofErr w:type="gramStart"/>
            <w:r w:rsidRPr="00A46168">
              <w:rPr>
                <w:sz w:val="18"/>
                <w:szCs w:val="18"/>
              </w:rPr>
              <w:t>п</w:t>
            </w:r>
            <w:proofErr w:type="gramEnd"/>
            <w:r w:rsidRPr="00A46168">
              <w:rPr>
                <w:sz w:val="18"/>
                <w:szCs w:val="18"/>
              </w:rPr>
              <w:t>/п</w:t>
            </w:r>
          </w:p>
        </w:tc>
        <w:tc>
          <w:tcPr>
            <w:tcW w:w="3180" w:type="dxa"/>
            <w:vMerge w:val="restart"/>
            <w:shd w:val="clear" w:color="auto" w:fill="auto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46168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80" w:type="dxa"/>
            <w:vMerge w:val="restart"/>
            <w:shd w:val="clear" w:color="auto" w:fill="auto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4616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0618" w:type="dxa"/>
            <w:gridSpan w:val="8"/>
            <w:shd w:val="clear" w:color="auto" w:fill="auto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46168">
              <w:rPr>
                <w:sz w:val="18"/>
                <w:szCs w:val="18"/>
              </w:rPr>
              <w:t xml:space="preserve"> Значение показателей эффективности</w:t>
            </w:r>
          </w:p>
        </w:tc>
      </w:tr>
      <w:tr w:rsidR="00AA56C8" w:rsidRPr="00A46168" w:rsidTr="00AA56C8">
        <w:tc>
          <w:tcPr>
            <w:tcW w:w="648" w:type="dxa"/>
            <w:vMerge/>
            <w:shd w:val="clear" w:color="auto" w:fill="auto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180" w:type="dxa"/>
            <w:vMerge/>
            <w:shd w:val="clear" w:color="auto" w:fill="auto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80" w:type="dxa"/>
            <w:vMerge/>
            <w:shd w:val="clear" w:color="auto" w:fill="auto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shd w:val="clear" w:color="auto" w:fill="auto"/>
          </w:tcPr>
          <w:p w:rsidR="00AA56C8" w:rsidRPr="00360CB5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AA56C8" w:rsidRPr="00360CB5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A56C8" w:rsidRPr="00360CB5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A56C8" w:rsidRPr="00360CB5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A56C8" w:rsidRPr="00360CB5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Отчетный год</w:t>
            </w:r>
          </w:p>
        </w:tc>
        <w:tc>
          <w:tcPr>
            <w:tcW w:w="1417" w:type="dxa"/>
          </w:tcPr>
          <w:p w:rsidR="00AA56C8" w:rsidRPr="00360CB5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текущий год</w:t>
            </w:r>
          </w:p>
        </w:tc>
        <w:tc>
          <w:tcPr>
            <w:tcW w:w="1418" w:type="dxa"/>
          </w:tcPr>
          <w:p w:rsidR="00AA56C8" w:rsidRPr="00360CB5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417" w:type="dxa"/>
          </w:tcPr>
          <w:p w:rsidR="00AA56C8" w:rsidRPr="00360CB5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AA56C8" w:rsidRPr="00A46168" w:rsidTr="00AA56C8">
        <w:tc>
          <w:tcPr>
            <w:tcW w:w="648" w:type="dxa"/>
            <w:vMerge/>
            <w:shd w:val="clear" w:color="auto" w:fill="auto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180" w:type="dxa"/>
            <w:vMerge/>
            <w:shd w:val="clear" w:color="auto" w:fill="auto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80" w:type="dxa"/>
            <w:vMerge/>
            <w:shd w:val="clear" w:color="auto" w:fill="auto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shd w:val="clear" w:color="auto" w:fill="auto"/>
          </w:tcPr>
          <w:p w:rsidR="00AA56C8" w:rsidRPr="00A203CA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AA56C8" w:rsidRPr="00A203CA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AA56C8" w:rsidRPr="00A203CA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AA56C8" w:rsidRPr="00A203CA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:rsidR="00AA56C8" w:rsidRPr="00A203CA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2023</w:t>
            </w:r>
          </w:p>
        </w:tc>
        <w:tc>
          <w:tcPr>
            <w:tcW w:w="1417" w:type="dxa"/>
          </w:tcPr>
          <w:p w:rsidR="00AA56C8" w:rsidRPr="00360CB5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AA56C8" w:rsidRPr="00360CB5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2025</w:t>
            </w:r>
          </w:p>
        </w:tc>
        <w:tc>
          <w:tcPr>
            <w:tcW w:w="1417" w:type="dxa"/>
          </w:tcPr>
          <w:p w:rsidR="00AA56C8" w:rsidRPr="00360CB5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A56C8" w:rsidRPr="00A46168" w:rsidTr="00AA56C8">
        <w:tc>
          <w:tcPr>
            <w:tcW w:w="648" w:type="dxa"/>
            <w:shd w:val="clear" w:color="auto" w:fill="auto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1</w:t>
            </w:r>
          </w:p>
        </w:tc>
        <w:tc>
          <w:tcPr>
            <w:tcW w:w="3180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Вовлеченность населения в незаконный оборот наркотиков</w:t>
            </w:r>
          </w:p>
        </w:tc>
        <w:tc>
          <w:tcPr>
            <w:tcW w:w="1680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Случаев на 100 тыс. населения</w:t>
            </w:r>
          </w:p>
        </w:tc>
        <w:tc>
          <w:tcPr>
            <w:tcW w:w="1263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4,4</w:t>
            </w:r>
          </w:p>
        </w:tc>
        <w:tc>
          <w:tcPr>
            <w:tcW w:w="1275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4,3</w:t>
            </w:r>
          </w:p>
        </w:tc>
        <w:tc>
          <w:tcPr>
            <w:tcW w:w="1276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90,8</w:t>
            </w:r>
          </w:p>
        </w:tc>
        <w:tc>
          <w:tcPr>
            <w:tcW w:w="1276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29,0</w:t>
            </w:r>
          </w:p>
        </w:tc>
        <w:tc>
          <w:tcPr>
            <w:tcW w:w="1276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80,5</w:t>
            </w:r>
          </w:p>
        </w:tc>
        <w:tc>
          <w:tcPr>
            <w:tcW w:w="1417" w:type="dxa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80,0</w:t>
            </w:r>
          </w:p>
        </w:tc>
        <w:tc>
          <w:tcPr>
            <w:tcW w:w="1418" w:type="dxa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80,0</w:t>
            </w:r>
          </w:p>
        </w:tc>
        <w:tc>
          <w:tcPr>
            <w:tcW w:w="1417" w:type="dxa"/>
          </w:tcPr>
          <w:p w:rsidR="00AA56C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80,0</w:t>
            </w:r>
          </w:p>
        </w:tc>
      </w:tr>
      <w:tr w:rsidR="00AA56C8" w:rsidRPr="00A46168" w:rsidTr="00AA56C8">
        <w:tc>
          <w:tcPr>
            <w:tcW w:w="648" w:type="dxa"/>
            <w:shd w:val="clear" w:color="auto" w:fill="auto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2</w:t>
            </w:r>
          </w:p>
        </w:tc>
        <w:tc>
          <w:tcPr>
            <w:tcW w:w="3180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A46168">
              <w:rPr>
                <w:rFonts w:eastAsia="Calibri"/>
                <w:sz w:val="22"/>
                <w:szCs w:val="22"/>
                <w:lang w:eastAsia="en-US"/>
              </w:rPr>
              <w:t>Криминогенность</w:t>
            </w:r>
            <w:proofErr w:type="spellEnd"/>
            <w:r w:rsidRPr="00A46168">
              <w:rPr>
                <w:rFonts w:eastAsia="Calibri"/>
                <w:sz w:val="22"/>
                <w:szCs w:val="22"/>
                <w:lang w:eastAsia="en-US"/>
              </w:rPr>
              <w:t xml:space="preserve"> наркомании</w:t>
            </w:r>
          </w:p>
        </w:tc>
        <w:tc>
          <w:tcPr>
            <w:tcW w:w="1680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Случаев на 100 тыс. населения</w:t>
            </w:r>
          </w:p>
        </w:tc>
        <w:tc>
          <w:tcPr>
            <w:tcW w:w="1263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4,4</w:t>
            </w:r>
          </w:p>
        </w:tc>
        <w:tc>
          <w:tcPr>
            <w:tcW w:w="1275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4,3</w:t>
            </w:r>
          </w:p>
        </w:tc>
        <w:tc>
          <w:tcPr>
            <w:tcW w:w="1276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90,8</w:t>
            </w:r>
          </w:p>
        </w:tc>
        <w:tc>
          <w:tcPr>
            <w:tcW w:w="1276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29,0</w:t>
            </w:r>
          </w:p>
        </w:tc>
        <w:tc>
          <w:tcPr>
            <w:tcW w:w="1276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43,3</w:t>
            </w:r>
          </w:p>
        </w:tc>
        <w:tc>
          <w:tcPr>
            <w:tcW w:w="1417" w:type="dxa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43,2</w:t>
            </w:r>
          </w:p>
        </w:tc>
        <w:tc>
          <w:tcPr>
            <w:tcW w:w="1418" w:type="dxa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43,1</w:t>
            </w:r>
          </w:p>
        </w:tc>
        <w:tc>
          <w:tcPr>
            <w:tcW w:w="1417" w:type="dxa"/>
          </w:tcPr>
          <w:p w:rsidR="00AA56C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43,0</w:t>
            </w:r>
          </w:p>
        </w:tc>
      </w:tr>
      <w:tr w:rsidR="00AA56C8" w:rsidRPr="00A46168" w:rsidTr="00AA56C8">
        <w:tc>
          <w:tcPr>
            <w:tcW w:w="648" w:type="dxa"/>
            <w:shd w:val="clear" w:color="auto" w:fill="auto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3</w:t>
            </w:r>
          </w:p>
        </w:tc>
        <w:tc>
          <w:tcPr>
            <w:tcW w:w="3180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Количество случаев отравления наркотиками, в том числе среди несовершеннолетних</w:t>
            </w:r>
          </w:p>
        </w:tc>
        <w:tc>
          <w:tcPr>
            <w:tcW w:w="1680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Случаев на 100 тыс. населения</w:t>
            </w:r>
          </w:p>
        </w:tc>
        <w:tc>
          <w:tcPr>
            <w:tcW w:w="1263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A56C8" w:rsidRPr="00A46168" w:rsidTr="00AA56C8">
        <w:tc>
          <w:tcPr>
            <w:tcW w:w="648" w:type="dxa"/>
            <w:shd w:val="clear" w:color="auto" w:fill="auto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4</w:t>
            </w:r>
          </w:p>
        </w:tc>
        <w:tc>
          <w:tcPr>
            <w:tcW w:w="3180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Количество случаев смерти в результате потребления наркотиков</w:t>
            </w:r>
          </w:p>
        </w:tc>
        <w:tc>
          <w:tcPr>
            <w:tcW w:w="1680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Случаев на 100 тыс. населения</w:t>
            </w:r>
          </w:p>
        </w:tc>
        <w:tc>
          <w:tcPr>
            <w:tcW w:w="1263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AA56C8" w:rsidRPr="00A46168" w:rsidRDefault="00AA56C8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AA56C8" w:rsidRPr="00A46168" w:rsidRDefault="00AA56C8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C56570" w:rsidRDefault="00C56570" w:rsidP="00AA56C8">
      <w:pPr>
        <w:ind w:firstLine="0"/>
      </w:pPr>
      <w:bookmarkStart w:id="0" w:name="_GoBack"/>
      <w:bookmarkEnd w:id="0"/>
    </w:p>
    <w:sectPr w:rsidR="00C56570" w:rsidSect="00AA56C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C8"/>
    <w:rsid w:val="009D582B"/>
    <w:rsid w:val="00AA56C8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8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8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2024-02-02T08:59:00Z</dcterms:created>
  <dcterms:modified xsi:type="dcterms:W3CDTF">2024-02-02T09:00:00Z</dcterms:modified>
</cp:coreProperties>
</file>