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10456" w:type="dxa"/>
        <w:tblLook w:val="04A0" w:firstRow="1" w:lastRow="0" w:firstColumn="1" w:lastColumn="0" w:noHBand="0" w:noVBand="1"/>
      </w:tblPr>
      <w:tblGrid>
        <w:gridCol w:w="4670"/>
      </w:tblGrid>
      <w:tr w:rsidR="00C16C44" w:rsidTr="00C16C44">
        <w:tc>
          <w:tcPr>
            <w:tcW w:w="4670" w:type="dxa"/>
            <w:tcBorders>
              <w:top w:val="nil"/>
              <w:left w:val="nil"/>
              <w:bottom w:val="nil"/>
              <w:right w:val="nil"/>
            </w:tcBorders>
          </w:tcPr>
          <w:p w:rsidR="00C16C44" w:rsidRPr="0063331A" w:rsidRDefault="001C69EE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№ </w:t>
            </w:r>
            <w:r w:rsidR="00D90652">
              <w:rPr>
                <w:sz w:val="28"/>
                <w:szCs w:val="28"/>
              </w:rPr>
              <w:t>2</w:t>
            </w:r>
          </w:p>
          <w:p w:rsidR="00C16C44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 постановлению</w:t>
            </w:r>
          </w:p>
          <w:p w:rsidR="00C16C44" w:rsidRPr="0063331A" w:rsidRDefault="00C16C44" w:rsidP="00C16C44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администрации Юрьянского района</w:t>
            </w:r>
          </w:p>
          <w:p w:rsidR="00C16C44" w:rsidRPr="0063331A" w:rsidRDefault="00C16C44" w:rsidP="00C16C44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63331A">
              <w:rPr>
                <w:sz w:val="28"/>
                <w:szCs w:val="28"/>
              </w:rPr>
              <w:t>Кировской области</w:t>
            </w:r>
          </w:p>
          <w:p w:rsidR="00C16C44" w:rsidRPr="0063331A" w:rsidRDefault="00C16C44" w:rsidP="00C16C44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63331A">
              <w:rPr>
                <w:sz w:val="28"/>
                <w:szCs w:val="28"/>
              </w:rPr>
              <w:t xml:space="preserve">т </w:t>
            </w:r>
            <w:r w:rsidR="00D217B0">
              <w:rPr>
                <w:sz w:val="28"/>
                <w:szCs w:val="28"/>
              </w:rPr>
              <w:t>18.04.2024</w:t>
            </w:r>
            <w:r w:rsidRPr="0063331A">
              <w:rPr>
                <w:sz w:val="28"/>
                <w:szCs w:val="28"/>
              </w:rPr>
              <w:t xml:space="preserve"> </w:t>
            </w:r>
            <w:r w:rsidR="00D217B0">
              <w:rPr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63331A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D217B0">
              <w:rPr>
                <w:sz w:val="28"/>
                <w:szCs w:val="28"/>
              </w:rPr>
              <w:t>65</w:t>
            </w:r>
          </w:p>
          <w:p w:rsidR="00C16C44" w:rsidRDefault="00C16C44" w:rsidP="00C16C44">
            <w:pPr>
              <w:widowControl w:val="0"/>
              <w:tabs>
                <w:tab w:val="left" w:pos="9435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97AB0">
              <w:rPr>
                <w:sz w:val="28"/>
                <w:szCs w:val="28"/>
              </w:rPr>
              <w:t>Приложение</w:t>
            </w:r>
            <w:r>
              <w:rPr>
                <w:sz w:val="28"/>
                <w:szCs w:val="28"/>
              </w:rPr>
              <w:t xml:space="preserve"> № 2</w:t>
            </w:r>
          </w:p>
          <w:p w:rsidR="00C16C44" w:rsidRDefault="00C16C44" w:rsidP="00C16C44">
            <w:pPr>
              <w:widowControl w:val="0"/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</w:tc>
      </w:tr>
    </w:tbl>
    <w:p w:rsidR="005A16A5" w:rsidRPr="00DD5C60" w:rsidRDefault="005A16A5" w:rsidP="00D624E9">
      <w:pPr>
        <w:widowControl w:val="0"/>
        <w:autoSpaceDE w:val="0"/>
        <w:autoSpaceDN w:val="0"/>
        <w:adjustRightInd w:val="0"/>
        <w:spacing w:before="480"/>
        <w:jc w:val="center"/>
        <w:rPr>
          <w:b/>
          <w:sz w:val="28"/>
          <w:szCs w:val="28"/>
        </w:rPr>
      </w:pPr>
      <w:r w:rsidRPr="00DD5C60">
        <w:rPr>
          <w:b/>
          <w:sz w:val="28"/>
          <w:szCs w:val="28"/>
        </w:rPr>
        <w:t>Оценка ресурсного обеспечения</w:t>
      </w:r>
      <w:r w:rsidRPr="00DD5C60">
        <w:rPr>
          <w:b/>
          <w:sz w:val="28"/>
          <w:szCs w:val="28"/>
        </w:rPr>
        <w:br/>
        <w:t>реализации муниципальной программы за счет всех источников финансирования</w:t>
      </w:r>
    </w:p>
    <w:p w:rsidR="005A16A5" w:rsidRPr="00F23F12" w:rsidRDefault="005A16A5" w:rsidP="005A16A5">
      <w:pPr>
        <w:widowControl w:val="0"/>
        <w:autoSpaceDE w:val="0"/>
        <w:autoSpaceDN w:val="0"/>
        <w:adjustRightInd w:val="0"/>
        <w:ind w:firstLine="540"/>
        <w:jc w:val="center"/>
      </w:pPr>
    </w:p>
    <w:tbl>
      <w:tblPr>
        <w:tblW w:w="15593" w:type="dxa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387"/>
        <w:gridCol w:w="2977"/>
        <w:gridCol w:w="1275"/>
        <w:gridCol w:w="1276"/>
        <w:gridCol w:w="1134"/>
        <w:gridCol w:w="1134"/>
        <w:gridCol w:w="1276"/>
        <w:gridCol w:w="1134"/>
      </w:tblGrid>
      <w:tr w:rsidR="00204B0D" w:rsidRPr="00F23F12" w:rsidTr="00074A00">
        <w:trPr>
          <w:trHeight w:val="236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Наименование   муниципальной программы, подпрограммы, отдельного мероприятия</w:t>
            </w:r>
          </w:p>
        </w:tc>
        <w:tc>
          <w:tcPr>
            <w:tcW w:w="2977" w:type="dxa"/>
            <w:vMerge w:val="restar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Источники  финансирования</w:t>
            </w:r>
          </w:p>
        </w:tc>
        <w:tc>
          <w:tcPr>
            <w:tcW w:w="7229" w:type="dxa"/>
            <w:gridSpan w:val="6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3702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Расходы</w:t>
            </w:r>
            <w:r w:rsidRPr="00F23F12">
              <w:t xml:space="preserve"> (прогноз, факт), тыс. рублей</w:t>
            </w:r>
          </w:p>
        </w:tc>
      </w:tr>
      <w:tr w:rsidR="00204B0D" w:rsidRPr="00F23F12" w:rsidTr="0023656B">
        <w:trPr>
          <w:trHeight w:val="746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2021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2022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2023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202</w:t>
            </w:r>
            <w:r>
              <w:t>4</w:t>
            </w:r>
            <w:r w:rsidRPr="00F23F12">
              <w:t xml:space="preserve"> год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F93CA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год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Default="00204B0D" w:rsidP="00204B0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2026 год</w:t>
            </w:r>
          </w:p>
        </w:tc>
      </w:tr>
      <w:tr w:rsidR="00204B0D" w:rsidRPr="00F23F12" w:rsidTr="0023656B">
        <w:trPr>
          <w:trHeight w:val="11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0D" w:rsidRPr="00D13D30" w:rsidRDefault="00204B0D" w:rsidP="00237028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D13D30">
              <w:rPr>
                <w:b/>
              </w:rPr>
              <w:t>Муниципальная программа «Развитие транспортной инфраструктуры и осуществление дорожной деятельности в отношении автомобильных дорог местного значения в границах Юрьянского района»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  <w:rPr>
                <w:b/>
              </w:rPr>
            </w:pPr>
            <w:r>
              <w:rPr>
                <w:b/>
              </w:rPr>
              <w:t>35501,800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  <w:rPr>
                <w:b/>
              </w:rPr>
            </w:pPr>
            <w:r>
              <w:rPr>
                <w:b/>
              </w:rPr>
              <w:t>74767,05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rPr>
                <w:b/>
              </w:rPr>
              <w:t>47781,1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883BCC" w:rsidP="00064E7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456</w:t>
            </w:r>
            <w:r w:rsidR="00840A1F">
              <w:rPr>
                <w:b/>
              </w:rPr>
              <w:t>53,8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1A791D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66625</w:t>
            </w:r>
            <w:r w:rsidR="00074A00">
              <w:rPr>
                <w:b/>
              </w:rPr>
              <w:t>,9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451D8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33064,6</w:t>
            </w:r>
          </w:p>
        </w:tc>
      </w:tr>
      <w:tr w:rsidR="00204B0D" w:rsidRPr="00F23F12" w:rsidTr="0023656B">
        <w:trPr>
          <w:trHeight w:val="18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D2034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2351,60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jc w:val="center"/>
            </w:pPr>
            <w:r>
              <w:t>21537,700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841DAE">
            <w:r>
              <w:t xml:space="preserve">     59490,7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34443,0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840A1F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31575,0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E63C8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</w:t>
            </w:r>
            <w:r w:rsidR="00D20340">
              <w:t>4627,80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AE606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23374,0</w:t>
            </w:r>
          </w:p>
        </w:tc>
      </w:tr>
      <w:tr w:rsidR="00204B0D" w:rsidRPr="00F23F12" w:rsidTr="0023656B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13964,100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15276,35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13338,1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840A1F" w:rsidP="00883BC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  <w:r w:rsidR="00883BCC">
              <w:t>40</w:t>
            </w:r>
            <w:r>
              <w:t>78,8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D2034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9646,50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AE606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9690,6</w:t>
            </w:r>
          </w:p>
        </w:tc>
      </w:tr>
      <w:tr w:rsidR="00204B0D" w:rsidRPr="00F23F12" w:rsidTr="0023656B">
        <w:trPr>
          <w:trHeight w:val="25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0D" w:rsidRDefault="00204B0D" w:rsidP="002F6EB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0D" w:rsidRDefault="00204B0D" w:rsidP="002F6EB2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204B0D" w:rsidRPr="00F23F12" w:rsidTr="0023656B">
        <w:trPr>
          <w:trHeight w:val="50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1.</w:t>
            </w:r>
            <w:r>
              <w:t xml:space="preserve"> </w:t>
            </w:r>
            <w:r w:rsidRPr="00F23F12">
              <w:t>Содержание и ремонт автомобильных дорог общего пользования местного значения, вне границ населенных пунктов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jc w:val="center"/>
            </w:pPr>
            <w:r>
              <w:t>24764,200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jc w:val="center"/>
            </w:pPr>
            <w:r>
              <w:t>27029,55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751A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28687,2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C27434" w:rsidP="00840A1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33338,8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1A791D" w:rsidP="001A79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30226,869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AE6066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29364,6</w:t>
            </w:r>
          </w:p>
        </w:tc>
      </w:tr>
      <w:tr w:rsidR="00204B0D" w:rsidRPr="00F23F12" w:rsidTr="0023656B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683B6F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jc w:val="center"/>
            </w:pPr>
            <w:r>
              <w:t>21537,700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jc w:val="center"/>
            </w:pPr>
            <w:r>
              <w:t>23638,3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24545,0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840A1F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26910,0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24604,0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23374,0</w:t>
            </w:r>
          </w:p>
        </w:tc>
      </w:tr>
      <w:tr w:rsidR="00204B0D" w:rsidRPr="00F23F12" w:rsidTr="0023656B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jc w:val="center"/>
            </w:pPr>
            <w:r>
              <w:t>3451,126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jc w:val="center"/>
            </w:pPr>
            <w:r>
              <w:t>3391,25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B0D" w:rsidRPr="006C6DFB" w:rsidRDefault="00204B0D" w:rsidP="001F680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4142,2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C27434" w:rsidP="009B09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</w:t>
            </w:r>
            <w:r w:rsidR="009B0967">
              <w:t>4</w:t>
            </w:r>
            <w:r>
              <w:t>28,8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1A791D" w:rsidP="001A791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5622,869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AE6066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5990,6</w:t>
            </w:r>
          </w:p>
        </w:tc>
      </w:tr>
      <w:tr w:rsidR="00204B0D" w:rsidRPr="00F23F12" w:rsidTr="0023656B">
        <w:trPr>
          <w:trHeight w:val="50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165"/>
        </w:trPr>
        <w:tc>
          <w:tcPr>
            <w:tcW w:w="5387" w:type="dxa"/>
            <w:vMerge w:val="restart"/>
            <w:tcBorders>
              <w:left w:val="single" w:sz="12" w:space="0" w:color="auto"/>
              <w:right w:val="single" w:sz="4" w:space="0" w:color="auto"/>
            </w:tcBorders>
          </w:tcPr>
          <w:p w:rsidR="00204B0D" w:rsidRDefault="00D13D30" w:rsidP="00D13D30">
            <w:r>
              <w:t xml:space="preserve">1.2. </w:t>
            </w:r>
            <w:r w:rsidR="00204B0D">
              <w:t>Ремонт автомобильных дорог общего польз</w:t>
            </w:r>
            <w:r>
              <w:t>ования местного значения (Юрья-</w:t>
            </w:r>
            <w:proofErr w:type="spellStart"/>
            <w:r w:rsidR="00204B0D">
              <w:t>Загарье</w:t>
            </w:r>
            <w:proofErr w:type="spellEnd"/>
            <w:r w:rsidR="00204B0D">
              <w:t>)</w:t>
            </w:r>
          </w:p>
          <w:p w:rsidR="00204B0D" w:rsidRPr="00F23F12" w:rsidRDefault="00204B0D" w:rsidP="00D13D3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  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</w:pPr>
            <w:r>
              <w:t>24764,200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</w:pPr>
            <w:r>
              <w:t>34000,00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3656B" w:rsidP="002365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30030,031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105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Default="00204B0D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330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Default="00204B0D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</w:pPr>
            <w:r>
              <w:t>21537,700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</w:pPr>
            <w:r>
              <w:t>34000,00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3656B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30000,</w:t>
            </w:r>
            <w:r w:rsidR="00204B0D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225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Default="00204B0D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</w:pPr>
            <w:r>
              <w:t>3451,126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3656B" w:rsidP="0023656B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30,031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270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321AA6">
            <w:pPr>
              <w:pStyle w:val="a8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 источники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0D" w:rsidRDefault="00204B0D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204B0D" w:rsidRDefault="00074A00" w:rsidP="00064E7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50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>
              <w:t>2</w:t>
            </w:r>
            <w:r w:rsidRPr="00F23F12">
              <w:t>. Организация безопасности дорожного движения по автомобильным дорогам общего пользования местного значения вне границ населенных пункт</w:t>
            </w:r>
            <w:r>
              <w:t>ов в границах Юрьянского района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17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50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325,374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191"/>
        </w:trPr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</w:t>
            </w:r>
          </w:p>
          <w:p w:rsidR="00204B0D" w:rsidRPr="00F23F12" w:rsidRDefault="00204B0D" w:rsidP="00064E74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  </w:t>
            </w:r>
          </w:p>
        </w:tc>
        <w:tc>
          <w:tcPr>
            <w:tcW w:w="12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Pr="00F23F12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C16C44" w:rsidTr="0023656B">
        <w:trPr>
          <w:trHeight w:val="191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04B0D" w:rsidRPr="00F23F12" w:rsidRDefault="00204B0D" w:rsidP="00023CDC">
            <w:pPr>
              <w:widowControl w:val="0"/>
              <w:autoSpaceDE w:val="0"/>
              <w:autoSpaceDN w:val="0"/>
              <w:adjustRightInd w:val="0"/>
            </w:pPr>
            <w:r>
              <w:lastRenderedPageBreak/>
              <w:t>2.1</w:t>
            </w:r>
            <w:r w:rsidRPr="00F23F12">
              <w:t>.</w:t>
            </w:r>
            <w:r>
              <w:t xml:space="preserve"> Обустройство пешеходных переходов на автомобильных дорогах общего пользования местного значения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Default="00074A00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C16C44" w:rsidTr="0023656B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B0D" w:rsidRPr="00C16C44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Default="00074A00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C16C44" w:rsidTr="0023656B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04B0D" w:rsidRPr="00C16C44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Default="00074A00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C16C44" w:rsidTr="0023656B">
        <w:trPr>
          <w:trHeight w:val="191"/>
        </w:trPr>
        <w:tc>
          <w:tcPr>
            <w:tcW w:w="53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C16C44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023CDC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 w:rsidRPr="00C16C44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C16C44" w:rsidRDefault="00204B0D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Default="00074A00" w:rsidP="00C16C4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064E74">
            <w:pPr>
              <w:tabs>
                <w:tab w:val="left" w:pos="1440"/>
                <w:tab w:val="num" w:pos="2520"/>
              </w:tabs>
              <w:spacing w:line="276" w:lineRule="auto"/>
            </w:pPr>
            <w:r>
              <w:t>3</w:t>
            </w:r>
            <w:r w:rsidRPr="00F23F12">
              <w:t>.</w:t>
            </w:r>
            <w:r>
              <w:t xml:space="preserve"> </w:t>
            </w:r>
            <w:r w:rsidRPr="00F23F12">
              <w:t xml:space="preserve">Предоставление межбюджетных трансфертов  городским и сельским поселениям </w:t>
            </w:r>
            <w:proofErr w:type="gramStart"/>
            <w:r w:rsidRPr="00F23F12">
              <w:t>на осуществление дорожной деятельности в отношении автомобильных дорог расположенных в границах населенных пунктов</w:t>
            </w:r>
            <w:r>
              <w:t xml:space="preserve">  в соответствии с Соглашениям</w:t>
            </w:r>
            <w:proofErr w:type="gramEnd"/>
            <w:r>
              <w:t>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C27434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250,</w:t>
            </w:r>
            <w:r w:rsidR="00204B0D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800,000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1650,0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F23F12" w:rsidRDefault="00C27434" w:rsidP="00C274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внебюджетные источники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204B0D" w:rsidRPr="00023CDC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023CDC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Pr="00F23F12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4B0D" w:rsidRDefault="00204B0D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074A00" w:rsidRDefault="00074A00" w:rsidP="00E276B3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04B0D" w:rsidRDefault="00074A00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3C02E8">
            <w:r>
              <w:t>4.</w:t>
            </w:r>
            <w:r w:rsidRPr="00F23F12">
              <w:t xml:space="preserve"> Организация транспортного обслуживания населения между поселениями в границах Юрьянского района и создание условий для предоставления качественных и доступных транспортных услуг населению</w:t>
            </w:r>
            <w:r>
              <w:t xml:space="preserve">. (Приобретение подвижного состава пассажирского транспорта общего пользования). </w:t>
            </w:r>
          </w:p>
        </w:tc>
        <w:tc>
          <w:tcPr>
            <w:tcW w:w="297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DD5C6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12187,5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FA55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17443,9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E47300" w:rsidRDefault="00C27434" w:rsidP="009B09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  <w:r w:rsidR="009B0967">
              <w:t>4</w:t>
            </w:r>
            <w:r>
              <w:t>00,0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4A00" w:rsidRDefault="00074A00" w:rsidP="00074A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3700,0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E276B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3700,0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E47300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AE606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/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F23F12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1852,4</w:t>
            </w:r>
            <w:r w:rsidRPr="00F23F12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9898,0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E47300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 w:rsidRPr="00E47300"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AE6066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9387,600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10335,1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FA552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7545,9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Pr="00E47300" w:rsidRDefault="00C27434" w:rsidP="009B096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7</w:t>
            </w:r>
            <w:r w:rsidR="009B0967">
              <w:t>4</w:t>
            </w:r>
            <w:r>
              <w:t>00,0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074A00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3700,0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74A00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</w:p>
          <w:p w:rsidR="00074A00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204B0D" w:rsidRPr="00F23F12" w:rsidRDefault="00204B0D" w:rsidP="002A3986">
            <w:pPr>
              <w:widowControl w:val="0"/>
              <w:autoSpaceDE w:val="0"/>
              <w:autoSpaceDN w:val="0"/>
              <w:adjustRightInd w:val="0"/>
            </w:pPr>
            <w:r>
              <w:t xml:space="preserve">4.1. </w:t>
            </w:r>
            <w:r w:rsidRPr="002A3986">
              <w:t>Приобретение подвижного состава пассажирского транспорта общего пользования за счет специальных казначейских кредитов в рамках лимита, установленного Кировской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5233,0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04B0D" w:rsidRPr="00F23F12" w:rsidRDefault="00204B0D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04B0D" w:rsidRPr="00F23F12" w:rsidRDefault="00204B0D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5233,0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</w:tcPr>
          <w:p w:rsidR="00204B0D" w:rsidRPr="00F23F12" w:rsidRDefault="00204B0D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A3986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2A3986">
            <w:pPr>
              <w:widowControl w:val="0"/>
              <w:autoSpaceDE w:val="0"/>
              <w:autoSpaceDN w:val="0"/>
              <w:adjustRightInd w:val="0"/>
            </w:pPr>
            <w:r>
              <w:t xml:space="preserve">4.2. </w:t>
            </w:r>
            <w:r w:rsidRPr="002A3986">
              <w:t>Приобретение подвижного состава пассажирского транспорта общего пользования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4665,0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C27434" w:rsidP="00C274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4665,0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C27434" w:rsidP="00C27434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4665,0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04B0D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F23F12" w:rsidRDefault="00204B0D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B0D" w:rsidRPr="00F23F12" w:rsidRDefault="00204B0D" w:rsidP="006C6DFB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4B0D" w:rsidRPr="006C6DFB" w:rsidRDefault="00204B0D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C6DFB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204B0D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204B0D" w:rsidRDefault="00074A0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20" w:rsidRPr="00F23F12" w:rsidTr="0023656B">
        <w:trPr>
          <w:trHeight w:val="69"/>
        </w:trPr>
        <w:tc>
          <w:tcPr>
            <w:tcW w:w="5387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822220" w:rsidRDefault="00822220" w:rsidP="00822220">
            <w:r>
              <w:t xml:space="preserve">5. Развитие транспортной инфраструктуры на сельских территориях. </w:t>
            </w:r>
          </w:p>
          <w:p w:rsidR="00822220" w:rsidRPr="00F23F12" w:rsidRDefault="00822220" w:rsidP="00822220">
            <w:r>
              <w:t xml:space="preserve">Ремонт участка автомобильной дороги </w:t>
            </w:r>
            <w:r w:rsidR="00AE6066">
              <w:t>Киров-Сыктывкар-Подгорцы Юрьянского района Кировской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20" w:rsidRPr="00F23F12" w:rsidRDefault="00822220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всего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Pr="006C6DFB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2669,0</w:t>
            </w:r>
            <w:r w:rsidR="00D20340"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20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22220" w:rsidRPr="00F23F12" w:rsidRDefault="0082222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20" w:rsidRPr="00F23F12" w:rsidRDefault="00822220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федеральный  бюджет        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Pr="006C6DFB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D2034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2351,60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20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22220" w:rsidRPr="00F23F12" w:rsidRDefault="0082222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20" w:rsidRPr="00F23F12" w:rsidRDefault="00822220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>областной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Pr="006C6DFB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D2034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23,80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20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822220" w:rsidRPr="00F23F12" w:rsidRDefault="0082222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20" w:rsidRPr="00F23F12" w:rsidRDefault="00822220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районный бюджет 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Pr="006C6DFB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D2034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293,60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822220" w:rsidRPr="00F23F12" w:rsidTr="0023656B">
        <w:trPr>
          <w:trHeight w:val="69"/>
        </w:trPr>
        <w:tc>
          <w:tcPr>
            <w:tcW w:w="5387" w:type="dxa"/>
            <w:vMerge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Pr="00F23F12" w:rsidRDefault="00822220" w:rsidP="00237028">
            <w:pPr>
              <w:widowControl w:val="0"/>
              <w:autoSpaceDE w:val="0"/>
              <w:autoSpaceDN w:val="0"/>
              <w:adjustRightInd w:val="0"/>
              <w:ind w:firstLine="540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2220" w:rsidRPr="00F23F12" w:rsidRDefault="00822220" w:rsidP="00822220">
            <w:pPr>
              <w:widowControl w:val="0"/>
              <w:autoSpaceDE w:val="0"/>
              <w:autoSpaceDN w:val="0"/>
              <w:adjustRightInd w:val="0"/>
            </w:pPr>
            <w:r w:rsidRPr="00F23F12">
              <w:t>внебюджетные источники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2220" w:rsidRPr="006C6DFB" w:rsidRDefault="00822220" w:rsidP="005564A2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227858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AE60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22220" w:rsidRDefault="00822220" w:rsidP="00AE6066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</w:tbl>
    <w:p w:rsidR="000C79E9" w:rsidRDefault="000C79E9"/>
    <w:p w:rsidR="002D3E80" w:rsidRPr="00983574" w:rsidRDefault="002D3E80" w:rsidP="00983574">
      <w:pPr>
        <w:spacing w:before="100" w:beforeAutospacing="1" w:after="100" w:afterAutospacing="1" w:line="360" w:lineRule="auto"/>
        <w:jc w:val="both"/>
      </w:pPr>
    </w:p>
    <w:sectPr w:rsidR="002D3E80" w:rsidRPr="00983574" w:rsidSect="00E05BED">
      <w:pgSz w:w="16838" w:h="11906" w:orient="landscape"/>
      <w:pgMar w:top="567" w:right="964" w:bottom="284" w:left="964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6F90" w:rsidRDefault="00A06F90" w:rsidP="00BC2304">
      <w:r>
        <w:separator/>
      </w:r>
    </w:p>
  </w:endnote>
  <w:endnote w:type="continuationSeparator" w:id="0">
    <w:p w:rsidR="00A06F90" w:rsidRDefault="00A06F90" w:rsidP="00BC23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6F90" w:rsidRDefault="00A06F90" w:rsidP="00BC2304">
      <w:r>
        <w:separator/>
      </w:r>
    </w:p>
  </w:footnote>
  <w:footnote w:type="continuationSeparator" w:id="0">
    <w:p w:rsidR="00A06F90" w:rsidRDefault="00A06F90" w:rsidP="00BC230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B923D1"/>
    <w:multiLevelType w:val="multilevel"/>
    <w:tmpl w:val="29EED3F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6A5"/>
    <w:rsid w:val="000144AC"/>
    <w:rsid w:val="00023CDC"/>
    <w:rsid w:val="00064E74"/>
    <w:rsid w:val="00074A00"/>
    <w:rsid w:val="000C79E9"/>
    <w:rsid w:val="00101957"/>
    <w:rsid w:val="00111C0D"/>
    <w:rsid w:val="00156703"/>
    <w:rsid w:val="001868D7"/>
    <w:rsid w:val="001A5843"/>
    <w:rsid w:val="001A791D"/>
    <w:rsid w:val="001C69EE"/>
    <w:rsid w:val="001F6808"/>
    <w:rsid w:val="002012C6"/>
    <w:rsid w:val="00204B0D"/>
    <w:rsid w:val="00227858"/>
    <w:rsid w:val="00233582"/>
    <w:rsid w:val="0023656B"/>
    <w:rsid w:val="00237028"/>
    <w:rsid w:val="00256C55"/>
    <w:rsid w:val="00272373"/>
    <w:rsid w:val="002A3986"/>
    <w:rsid w:val="002D3E80"/>
    <w:rsid w:val="002F6EB2"/>
    <w:rsid w:val="00321AA6"/>
    <w:rsid w:val="00321FFD"/>
    <w:rsid w:val="003451FA"/>
    <w:rsid w:val="0034708A"/>
    <w:rsid w:val="003644D2"/>
    <w:rsid w:val="00383F46"/>
    <w:rsid w:val="003C02E8"/>
    <w:rsid w:val="00451D8D"/>
    <w:rsid w:val="00457A36"/>
    <w:rsid w:val="00462C3B"/>
    <w:rsid w:val="00462C9D"/>
    <w:rsid w:val="0051568F"/>
    <w:rsid w:val="00524BD3"/>
    <w:rsid w:val="005468EB"/>
    <w:rsid w:val="00553355"/>
    <w:rsid w:val="005564A2"/>
    <w:rsid w:val="00556500"/>
    <w:rsid w:val="00592D94"/>
    <w:rsid w:val="005A16A5"/>
    <w:rsid w:val="005B0616"/>
    <w:rsid w:val="005B424F"/>
    <w:rsid w:val="005E0C66"/>
    <w:rsid w:val="005E6870"/>
    <w:rsid w:val="00625F28"/>
    <w:rsid w:val="00627365"/>
    <w:rsid w:val="0064075D"/>
    <w:rsid w:val="0067050B"/>
    <w:rsid w:val="00683B6F"/>
    <w:rsid w:val="0068751A"/>
    <w:rsid w:val="006877F5"/>
    <w:rsid w:val="006901F6"/>
    <w:rsid w:val="006B0427"/>
    <w:rsid w:val="006C5DBB"/>
    <w:rsid w:val="006C6DFB"/>
    <w:rsid w:val="006F29A6"/>
    <w:rsid w:val="006F3779"/>
    <w:rsid w:val="00747F62"/>
    <w:rsid w:val="007C468E"/>
    <w:rsid w:val="007F0B97"/>
    <w:rsid w:val="00822220"/>
    <w:rsid w:val="00840A1F"/>
    <w:rsid w:val="00841DAE"/>
    <w:rsid w:val="00857C7D"/>
    <w:rsid w:val="00862F78"/>
    <w:rsid w:val="0087414F"/>
    <w:rsid w:val="00883BCC"/>
    <w:rsid w:val="008C05D6"/>
    <w:rsid w:val="008C7FB9"/>
    <w:rsid w:val="009212BC"/>
    <w:rsid w:val="009368B1"/>
    <w:rsid w:val="00966F7B"/>
    <w:rsid w:val="0097151F"/>
    <w:rsid w:val="00983574"/>
    <w:rsid w:val="009974FB"/>
    <w:rsid w:val="009A36FE"/>
    <w:rsid w:val="009B0967"/>
    <w:rsid w:val="00A06F90"/>
    <w:rsid w:val="00A107A1"/>
    <w:rsid w:val="00A255FB"/>
    <w:rsid w:val="00A32304"/>
    <w:rsid w:val="00A44056"/>
    <w:rsid w:val="00A94BC9"/>
    <w:rsid w:val="00AE6066"/>
    <w:rsid w:val="00AE683C"/>
    <w:rsid w:val="00AF01F5"/>
    <w:rsid w:val="00B06BB1"/>
    <w:rsid w:val="00B35A48"/>
    <w:rsid w:val="00BC2304"/>
    <w:rsid w:val="00BF523E"/>
    <w:rsid w:val="00C13ACB"/>
    <w:rsid w:val="00C16C44"/>
    <w:rsid w:val="00C27434"/>
    <w:rsid w:val="00C83641"/>
    <w:rsid w:val="00CB366E"/>
    <w:rsid w:val="00CF6C31"/>
    <w:rsid w:val="00D13D30"/>
    <w:rsid w:val="00D20340"/>
    <w:rsid w:val="00D217B0"/>
    <w:rsid w:val="00D4514B"/>
    <w:rsid w:val="00D624E9"/>
    <w:rsid w:val="00D90652"/>
    <w:rsid w:val="00DA2130"/>
    <w:rsid w:val="00DA2E36"/>
    <w:rsid w:val="00DC4595"/>
    <w:rsid w:val="00DD5C60"/>
    <w:rsid w:val="00DE09A7"/>
    <w:rsid w:val="00DE5B46"/>
    <w:rsid w:val="00E0322A"/>
    <w:rsid w:val="00E05BED"/>
    <w:rsid w:val="00E10B85"/>
    <w:rsid w:val="00E13F6A"/>
    <w:rsid w:val="00E20D50"/>
    <w:rsid w:val="00E276B3"/>
    <w:rsid w:val="00E47300"/>
    <w:rsid w:val="00E5212B"/>
    <w:rsid w:val="00E5669B"/>
    <w:rsid w:val="00E60CFC"/>
    <w:rsid w:val="00E61CDE"/>
    <w:rsid w:val="00E63C80"/>
    <w:rsid w:val="00E67DF5"/>
    <w:rsid w:val="00ED41CA"/>
    <w:rsid w:val="00F119EF"/>
    <w:rsid w:val="00F4246C"/>
    <w:rsid w:val="00F51BA6"/>
    <w:rsid w:val="00F64250"/>
    <w:rsid w:val="00F84C60"/>
    <w:rsid w:val="00F93CA6"/>
    <w:rsid w:val="00FA5526"/>
    <w:rsid w:val="00FE1AC3"/>
    <w:rsid w:val="00FE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6A5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568F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BC230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C230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321AA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1F680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F68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28F6C7-6F52-4306-8CFD-493BAD2792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622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6</cp:revision>
  <cp:lastPrinted>2024-04-18T06:09:00Z</cp:lastPrinted>
  <dcterms:created xsi:type="dcterms:W3CDTF">2024-04-17T11:12:00Z</dcterms:created>
  <dcterms:modified xsi:type="dcterms:W3CDTF">2024-04-26T09:08:00Z</dcterms:modified>
</cp:coreProperties>
</file>