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D90652">
              <w:rPr>
                <w:sz w:val="28"/>
                <w:szCs w:val="28"/>
              </w:rPr>
              <w:t>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F91419">
              <w:rPr>
                <w:sz w:val="28"/>
                <w:szCs w:val="28"/>
              </w:rPr>
              <w:t>17.03.2025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F91419">
              <w:rPr>
                <w:sz w:val="28"/>
                <w:szCs w:val="28"/>
              </w:rPr>
              <w:t>63</w:t>
            </w:r>
            <w:bookmarkStart w:id="0" w:name="_GoBack"/>
            <w:bookmarkEnd w:id="0"/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2977"/>
        <w:gridCol w:w="1276"/>
        <w:gridCol w:w="1275"/>
        <w:gridCol w:w="1134"/>
        <w:gridCol w:w="1276"/>
        <w:gridCol w:w="1276"/>
        <w:gridCol w:w="1134"/>
        <w:gridCol w:w="1134"/>
      </w:tblGrid>
      <w:tr w:rsidR="003D7C51" w:rsidRPr="00F23F12" w:rsidTr="000811A3">
        <w:trPr>
          <w:trHeight w:val="236"/>
        </w:trPr>
        <w:tc>
          <w:tcPr>
            <w:tcW w:w="4537" w:type="dxa"/>
            <w:vMerge w:val="restart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8505" w:type="dxa"/>
            <w:gridSpan w:val="7"/>
          </w:tcPr>
          <w:p w:rsidR="003D7C51" w:rsidRDefault="003D7C51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482A27" w:rsidRPr="00F23F12" w:rsidTr="000811A3">
        <w:trPr>
          <w:trHeight w:val="746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6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5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</w:tcPr>
          <w:p w:rsidR="003D7C51" w:rsidRPr="00F23F12" w:rsidRDefault="003D7C51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</w:tcPr>
          <w:p w:rsidR="003D7C51" w:rsidRPr="00F23F12" w:rsidRDefault="003D7C51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276" w:type="dxa"/>
          </w:tcPr>
          <w:p w:rsidR="003D7C51" w:rsidRPr="00F23F12" w:rsidRDefault="003D7C51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</w:tcPr>
          <w:p w:rsidR="003D7C51" w:rsidRDefault="003D7C51" w:rsidP="00204B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</w:tcPr>
          <w:p w:rsidR="003D7C51" w:rsidRDefault="003D7C51" w:rsidP="00DD0E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</w:tr>
      <w:tr w:rsidR="00482A27" w:rsidRPr="00F23F12" w:rsidTr="000811A3">
        <w:trPr>
          <w:trHeight w:val="110"/>
        </w:trPr>
        <w:tc>
          <w:tcPr>
            <w:tcW w:w="4537" w:type="dxa"/>
            <w:vMerge w:val="restart"/>
          </w:tcPr>
          <w:p w:rsidR="003D7C51" w:rsidRPr="00D13D30" w:rsidRDefault="003D7C51" w:rsidP="002370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13D30">
              <w:rPr>
                <w:b/>
              </w:rPr>
              <w:t>Муниципальная программа «Развитие транспортной инфраструктуры и осуществление дорожной деятельности в отношении автомобильных дорог местного значения в границах Юрьянского района»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</w:tcPr>
          <w:p w:rsidR="003D7C51" w:rsidRPr="00F23F12" w:rsidRDefault="003D7C51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275" w:type="dxa"/>
          </w:tcPr>
          <w:p w:rsidR="003D7C51" w:rsidRPr="00F23F12" w:rsidRDefault="003D7C51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134" w:type="dxa"/>
          </w:tcPr>
          <w:p w:rsidR="003D7C51" w:rsidRPr="00F23F12" w:rsidRDefault="003D7C51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47781,1</w:t>
            </w:r>
          </w:p>
        </w:tc>
        <w:tc>
          <w:tcPr>
            <w:tcW w:w="1276" w:type="dxa"/>
          </w:tcPr>
          <w:p w:rsidR="003D7C51" w:rsidRPr="00F23F12" w:rsidRDefault="00DD0E06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45653,8</w:t>
            </w:r>
          </w:p>
        </w:tc>
        <w:tc>
          <w:tcPr>
            <w:tcW w:w="1276" w:type="dxa"/>
          </w:tcPr>
          <w:p w:rsidR="003D7C51" w:rsidRDefault="004D4C76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73032,7</w:t>
            </w:r>
          </w:p>
        </w:tc>
        <w:tc>
          <w:tcPr>
            <w:tcW w:w="1134" w:type="dxa"/>
          </w:tcPr>
          <w:p w:rsidR="003D7C51" w:rsidRDefault="00DD0E06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37866</w:t>
            </w:r>
            <w:r w:rsidR="003D7C51">
              <w:rPr>
                <w:b/>
              </w:rPr>
              <w:t>,6</w:t>
            </w:r>
          </w:p>
        </w:tc>
        <w:tc>
          <w:tcPr>
            <w:tcW w:w="1134" w:type="dxa"/>
          </w:tcPr>
          <w:p w:rsidR="003D7C51" w:rsidRDefault="00DD0E06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37902,5</w:t>
            </w:r>
          </w:p>
        </w:tc>
      </w:tr>
      <w:tr w:rsidR="00482A27" w:rsidRPr="00F23F12" w:rsidTr="000811A3">
        <w:trPr>
          <w:trHeight w:val="18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59490,7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34443,0</w:t>
            </w:r>
          </w:p>
        </w:tc>
        <w:tc>
          <w:tcPr>
            <w:tcW w:w="1276" w:type="dxa"/>
            <w:vAlign w:val="center"/>
          </w:tcPr>
          <w:p w:rsidR="003D7C51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31575</w:t>
            </w:r>
            <w:r w:rsidR="003D7C51">
              <w:t>,0</w:t>
            </w:r>
          </w:p>
        </w:tc>
        <w:tc>
          <w:tcPr>
            <w:tcW w:w="1276" w:type="dxa"/>
            <w:vAlign w:val="center"/>
          </w:tcPr>
          <w:p w:rsidR="003D7C51" w:rsidRDefault="004D4C7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57147,0</w:t>
            </w:r>
          </w:p>
        </w:tc>
        <w:tc>
          <w:tcPr>
            <w:tcW w:w="1134" w:type="dxa"/>
            <w:vAlign w:val="center"/>
          </w:tcPr>
          <w:p w:rsidR="003D7C51" w:rsidRDefault="000811A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26975</w:t>
            </w:r>
            <w:r w:rsidR="003D7C51">
              <w:t>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26667,0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13338,1</w:t>
            </w:r>
          </w:p>
        </w:tc>
        <w:tc>
          <w:tcPr>
            <w:tcW w:w="1276" w:type="dxa"/>
            <w:vAlign w:val="center"/>
          </w:tcPr>
          <w:p w:rsidR="003D7C51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14078,8</w:t>
            </w:r>
          </w:p>
        </w:tc>
        <w:tc>
          <w:tcPr>
            <w:tcW w:w="1276" w:type="dxa"/>
            <w:vAlign w:val="center"/>
          </w:tcPr>
          <w:p w:rsidR="003D7C51" w:rsidRDefault="004D4C7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15885,7</w:t>
            </w:r>
          </w:p>
        </w:tc>
        <w:tc>
          <w:tcPr>
            <w:tcW w:w="1134" w:type="dxa"/>
            <w:vAlign w:val="center"/>
          </w:tcPr>
          <w:p w:rsidR="003D7C51" w:rsidRDefault="000811A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10891</w:t>
            </w:r>
            <w:r w:rsidR="003D7C51">
              <w:t>,6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11235,5</w:t>
            </w:r>
          </w:p>
        </w:tc>
      </w:tr>
      <w:tr w:rsidR="00482A27" w:rsidRPr="00F23F12" w:rsidTr="000811A3">
        <w:trPr>
          <w:trHeight w:val="25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 w:val="restart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24764,200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27029,55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28687,2</w:t>
            </w:r>
          </w:p>
        </w:tc>
        <w:tc>
          <w:tcPr>
            <w:tcW w:w="1276" w:type="dxa"/>
            <w:vAlign w:val="center"/>
          </w:tcPr>
          <w:p w:rsidR="003D7C51" w:rsidRPr="00F23F12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33338,8</w:t>
            </w:r>
          </w:p>
        </w:tc>
        <w:tc>
          <w:tcPr>
            <w:tcW w:w="1276" w:type="dxa"/>
            <w:vAlign w:val="center"/>
          </w:tcPr>
          <w:p w:rsidR="003D7C51" w:rsidRPr="004D4C76" w:rsidRDefault="004D4C7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34602,7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33466,6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33502,5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Pr="004D4C76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23638,3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24545,0</w:t>
            </w:r>
          </w:p>
        </w:tc>
        <w:tc>
          <w:tcPr>
            <w:tcW w:w="1276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26910,00</w:t>
            </w:r>
          </w:p>
        </w:tc>
        <w:tc>
          <w:tcPr>
            <w:tcW w:w="1276" w:type="dxa"/>
            <w:vAlign w:val="center"/>
          </w:tcPr>
          <w:p w:rsidR="003D7C51" w:rsidRPr="004D4C76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27147,0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26975</w:t>
            </w:r>
            <w:r w:rsidR="003D7C51">
              <w:t>,0</w:t>
            </w:r>
          </w:p>
        </w:tc>
        <w:tc>
          <w:tcPr>
            <w:tcW w:w="1134" w:type="dxa"/>
            <w:vAlign w:val="center"/>
          </w:tcPr>
          <w:p w:rsidR="003D7C51" w:rsidRDefault="0050538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26667,0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3451,126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jc w:val="center"/>
            </w:pPr>
            <w:r>
              <w:t>3391,25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4142,2</w:t>
            </w:r>
          </w:p>
        </w:tc>
        <w:tc>
          <w:tcPr>
            <w:tcW w:w="1276" w:type="dxa"/>
            <w:vAlign w:val="center"/>
          </w:tcPr>
          <w:p w:rsidR="003D7C51" w:rsidRPr="00F23F12" w:rsidRDefault="00DD0E0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6428,8</w:t>
            </w:r>
          </w:p>
        </w:tc>
        <w:tc>
          <w:tcPr>
            <w:tcW w:w="1276" w:type="dxa"/>
            <w:vAlign w:val="center"/>
          </w:tcPr>
          <w:p w:rsidR="003D7C51" w:rsidRPr="004D4C76" w:rsidRDefault="00306F0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7455,7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6491,6</w:t>
            </w:r>
          </w:p>
        </w:tc>
        <w:tc>
          <w:tcPr>
            <w:tcW w:w="1134" w:type="dxa"/>
            <w:vAlign w:val="center"/>
          </w:tcPr>
          <w:p w:rsidR="003D7C51" w:rsidRDefault="004F2273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6835,5</w:t>
            </w:r>
          </w:p>
        </w:tc>
      </w:tr>
      <w:tr w:rsidR="00482A27" w:rsidRPr="00F23F12" w:rsidTr="000811A3">
        <w:trPr>
          <w:trHeight w:val="50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D7C51" w:rsidRPr="004D4C76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B4782" w:rsidRPr="00F23F12" w:rsidTr="000811A3">
        <w:trPr>
          <w:trHeight w:val="165"/>
        </w:trPr>
        <w:tc>
          <w:tcPr>
            <w:tcW w:w="4537" w:type="dxa"/>
            <w:vMerge w:val="restart"/>
          </w:tcPr>
          <w:p w:rsidR="000B4782" w:rsidRDefault="000B4782" w:rsidP="00D13D30">
            <w:r>
              <w:t>1.2. Ремонт автомобильных дорог общего пользования местного значения (Юрья-Загарье)</w:t>
            </w:r>
          </w:p>
          <w:p w:rsidR="000B4782" w:rsidRPr="00F23F12" w:rsidRDefault="000B4782" w:rsidP="00D13D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24764,200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34000,00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4D4C76" w:rsidRDefault="000B4782" w:rsidP="00306F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30030,</w:t>
            </w:r>
            <w:r w:rsidR="00A97685" w:rsidRPr="004D4C76">
              <w:t>00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05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4D4C76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330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21537,700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34000,00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4D4C76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30000,0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225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3451,126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4D4C76" w:rsidRDefault="000B4782" w:rsidP="00306F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30,</w:t>
            </w:r>
            <w:r w:rsidR="00306F01" w:rsidRPr="004D4C76">
              <w:t>00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270"/>
        </w:trPr>
        <w:tc>
          <w:tcPr>
            <w:tcW w:w="4537" w:type="dxa"/>
            <w:vMerge/>
          </w:tcPr>
          <w:p w:rsidR="000B4782" w:rsidRDefault="000B4782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 w:val="restart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71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50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191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 w:val="restart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>
              <w:t>2.1</w:t>
            </w:r>
            <w:r w:rsidRPr="00F23F12">
              <w:t>.</w:t>
            </w:r>
            <w:r>
              <w:t xml:space="preserve"> Обустройство пешеходных </w:t>
            </w:r>
            <w:r>
              <w:lastRenderedPageBreak/>
              <w:t>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C16C44" w:rsidTr="000811A3">
        <w:trPr>
          <w:trHeight w:val="191"/>
        </w:trPr>
        <w:tc>
          <w:tcPr>
            <w:tcW w:w="4537" w:type="dxa"/>
            <w:vMerge/>
          </w:tcPr>
          <w:p w:rsidR="000B4782" w:rsidRPr="00C16C44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</w:tcPr>
          <w:p w:rsidR="000B4782" w:rsidRPr="00F23F12" w:rsidRDefault="000B4782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5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Pr="00C16C44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0B4782" w:rsidRPr="00023CDC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CDC">
              <w:t>0</w:t>
            </w:r>
          </w:p>
        </w:tc>
        <w:tc>
          <w:tcPr>
            <w:tcW w:w="1276" w:type="dxa"/>
            <w:vAlign w:val="center"/>
          </w:tcPr>
          <w:p w:rsidR="000B4782" w:rsidRPr="00F23F1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D00B2A"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 w:val="restart"/>
          </w:tcPr>
          <w:p w:rsidR="003D7C51" w:rsidRPr="00F23F12" w:rsidRDefault="003D7C51" w:rsidP="003C02E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>
              <w:t xml:space="preserve">. (Приобретение подвижного состава пассажирского транспорта общего пользования). </w:t>
            </w: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17443,9</w:t>
            </w:r>
          </w:p>
        </w:tc>
        <w:tc>
          <w:tcPr>
            <w:tcW w:w="1276" w:type="dxa"/>
            <w:vAlign w:val="center"/>
          </w:tcPr>
          <w:p w:rsidR="003D7C51" w:rsidRPr="00E47300" w:rsidRDefault="004A5E3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7400</w:t>
            </w:r>
            <w:r w:rsidR="003D7C51" w:rsidRPr="00E47300">
              <w:t>,0</w:t>
            </w:r>
          </w:p>
        </w:tc>
        <w:tc>
          <w:tcPr>
            <w:tcW w:w="1276" w:type="dxa"/>
            <w:vAlign w:val="center"/>
          </w:tcPr>
          <w:p w:rsidR="003D7C51" w:rsidRPr="004D4C76" w:rsidRDefault="00306F0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8</w:t>
            </w:r>
            <w:r w:rsidR="002269B8" w:rsidRPr="004D4C76">
              <w:t>4</w:t>
            </w:r>
            <w:r w:rsidR="003D7C51" w:rsidRPr="004D4C76">
              <w:t>00,0</w:t>
            </w:r>
          </w:p>
        </w:tc>
        <w:tc>
          <w:tcPr>
            <w:tcW w:w="1134" w:type="dxa"/>
            <w:vAlign w:val="center"/>
          </w:tcPr>
          <w:p w:rsidR="003D7C51" w:rsidRDefault="003A7D1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1D2C9A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/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3D7C51" w:rsidRPr="00E47300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vAlign w:val="center"/>
          </w:tcPr>
          <w:p w:rsidR="003D7C51" w:rsidRPr="004D4C76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/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9898,0</w:t>
            </w:r>
          </w:p>
        </w:tc>
        <w:tc>
          <w:tcPr>
            <w:tcW w:w="1276" w:type="dxa"/>
            <w:vAlign w:val="center"/>
          </w:tcPr>
          <w:p w:rsidR="003D7C51" w:rsidRPr="00E47300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vAlign w:val="center"/>
          </w:tcPr>
          <w:p w:rsidR="003D7C51" w:rsidRPr="004D4C76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0</w:t>
            </w:r>
          </w:p>
        </w:tc>
        <w:tc>
          <w:tcPr>
            <w:tcW w:w="1134" w:type="dxa"/>
            <w:vAlign w:val="center"/>
          </w:tcPr>
          <w:p w:rsidR="003D7C51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D7C51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82A27" w:rsidRPr="00F23F12" w:rsidTr="000811A3">
        <w:trPr>
          <w:trHeight w:val="69"/>
        </w:trPr>
        <w:tc>
          <w:tcPr>
            <w:tcW w:w="4537" w:type="dxa"/>
            <w:vMerge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3D7C51" w:rsidRPr="00F23F12" w:rsidRDefault="003D7C51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5" w:type="dxa"/>
            <w:vAlign w:val="center"/>
          </w:tcPr>
          <w:p w:rsidR="003D7C51" w:rsidRPr="00F23F12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134" w:type="dxa"/>
            <w:vAlign w:val="center"/>
          </w:tcPr>
          <w:p w:rsidR="003D7C51" w:rsidRPr="006C6DFB" w:rsidRDefault="003D7C5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7545,9</w:t>
            </w:r>
          </w:p>
        </w:tc>
        <w:tc>
          <w:tcPr>
            <w:tcW w:w="1276" w:type="dxa"/>
            <w:vAlign w:val="center"/>
          </w:tcPr>
          <w:p w:rsidR="003D7C51" w:rsidRPr="00E47300" w:rsidRDefault="004A5E3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7400</w:t>
            </w:r>
            <w:r w:rsidR="003D7C51" w:rsidRPr="00E47300">
              <w:t>,0</w:t>
            </w:r>
          </w:p>
        </w:tc>
        <w:tc>
          <w:tcPr>
            <w:tcW w:w="1276" w:type="dxa"/>
            <w:vAlign w:val="center"/>
          </w:tcPr>
          <w:p w:rsidR="003D7C51" w:rsidRPr="004D4C76" w:rsidRDefault="00306F01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4C76">
              <w:t>8</w:t>
            </w:r>
            <w:r w:rsidR="002269B8" w:rsidRPr="004D4C76">
              <w:t>4</w:t>
            </w:r>
            <w:r w:rsidR="003D7C51" w:rsidRPr="004D4C76">
              <w:t>00,0</w:t>
            </w:r>
          </w:p>
        </w:tc>
        <w:tc>
          <w:tcPr>
            <w:tcW w:w="1134" w:type="dxa"/>
            <w:vAlign w:val="center"/>
          </w:tcPr>
          <w:p w:rsidR="003D7C51" w:rsidRDefault="003A7D19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  <w:r w:rsidR="003D7C51">
              <w:t>00,0</w:t>
            </w:r>
          </w:p>
        </w:tc>
        <w:tc>
          <w:tcPr>
            <w:tcW w:w="1134" w:type="dxa"/>
            <w:vAlign w:val="center"/>
          </w:tcPr>
          <w:p w:rsidR="003D7C51" w:rsidRDefault="001D2C9A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4400,0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4.1. </w:t>
            </w:r>
            <w:r w:rsidRPr="002A3986">
              <w:t>Приобретение подвижного состава пассажирского транспорта общего пользования за счет специальных казначейских кредитов в рамках лимита, установленного Кировской области</w:t>
            </w: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4.2. </w:t>
            </w:r>
            <w:r w:rsidRPr="002A3986"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 w:val="restart"/>
          </w:tcPr>
          <w:p w:rsidR="000B4782" w:rsidRPr="00F23F12" w:rsidRDefault="000B4782" w:rsidP="00822220">
            <w:r>
              <w:t xml:space="preserve">5. Развитие транспортной инфраструктуры на сельских территориях. </w:t>
            </w: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RPr="00F23F12" w:rsidTr="000811A3">
        <w:trPr>
          <w:trHeight w:val="69"/>
        </w:trPr>
        <w:tc>
          <w:tcPr>
            <w:tcW w:w="4537" w:type="dxa"/>
            <w:vMerge/>
          </w:tcPr>
          <w:p w:rsidR="000B4782" w:rsidRPr="00F23F12" w:rsidRDefault="000B4782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</w:tcPr>
          <w:p w:rsidR="000B4782" w:rsidRPr="00F23F12" w:rsidRDefault="000B4782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Pr="006C6DFB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5"/>
        </w:trPr>
        <w:tc>
          <w:tcPr>
            <w:tcW w:w="4537" w:type="dxa"/>
            <w:vMerge w:val="restart"/>
          </w:tcPr>
          <w:p w:rsidR="000B4782" w:rsidRDefault="000B4782">
            <w:r>
              <w:t xml:space="preserve">5.1. Ремонт автомобильной дороги д. </w:t>
            </w:r>
            <w:proofErr w:type="spellStart"/>
            <w:r>
              <w:t>Зяблец</w:t>
            </w:r>
            <w:proofErr w:type="spellEnd"/>
          </w:p>
        </w:tc>
        <w:tc>
          <w:tcPr>
            <w:tcW w:w="2977" w:type="dxa"/>
          </w:tcPr>
          <w:p w:rsidR="000B4782" w:rsidRDefault="000B4782">
            <w:r>
              <w:t>всего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районный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5"/>
        </w:trPr>
        <w:tc>
          <w:tcPr>
            <w:tcW w:w="4537" w:type="dxa"/>
            <w:vMerge w:val="restart"/>
          </w:tcPr>
          <w:p w:rsidR="000B4782" w:rsidRDefault="000B4782">
            <w:r>
              <w:t>5.2. Ремонт автомобильной дороги до д. Никольский затон</w:t>
            </w:r>
          </w:p>
        </w:tc>
        <w:tc>
          <w:tcPr>
            <w:tcW w:w="2977" w:type="dxa"/>
          </w:tcPr>
          <w:p w:rsidR="000B4782" w:rsidRDefault="000B4782">
            <w:r>
              <w:t>всего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областной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районный бюджет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4D4C76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  <w:tr w:rsidR="000B4782" w:rsidTr="000811A3">
        <w:trPr>
          <w:trHeight w:val="122"/>
        </w:trPr>
        <w:tc>
          <w:tcPr>
            <w:tcW w:w="4537" w:type="dxa"/>
            <w:vMerge/>
          </w:tcPr>
          <w:p w:rsidR="000B4782" w:rsidRDefault="000B4782"/>
        </w:tc>
        <w:tc>
          <w:tcPr>
            <w:tcW w:w="2977" w:type="dxa"/>
          </w:tcPr>
          <w:p w:rsidR="000B4782" w:rsidRDefault="000B4782">
            <w: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0B4782" w:rsidRDefault="000B4782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811A3" w:rsidP="000811A3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B4782" w:rsidRDefault="000B4782" w:rsidP="000811A3">
            <w:pPr>
              <w:jc w:val="center"/>
            </w:pPr>
            <w:r w:rsidRPr="0068184F">
              <w:t>0</w:t>
            </w:r>
          </w:p>
        </w:tc>
      </w:tr>
    </w:tbl>
    <w:p w:rsidR="00B02945" w:rsidRDefault="00B02945"/>
    <w:p w:rsidR="00B02945" w:rsidRDefault="00B02945"/>
    <w:p w:rsidR="000144AC" w:rsidRDefault="000144AC" w:rsidP="00047484">
      <w:pPr>
        <w:spacing w:before="100" w:beforeAutospacing="1" w:after="100" w:afterAutospacing="1" w:line="360" w:lineRule="auto"/>
        <w:jc w:val="both"/>
      </w:pPr>
    </w:p>
    <w:sectPr w:rsidR="000144AC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BF" w:rsidRDefault="003756BF" w:rsidP="00BC2304">
      <w:r>
        <w:separator/>
      </w:r>
    </w:p>
  </w:endnote>
  <w:endnote w:type="continuationSeparator" w:id="0">
    <w:p w:rsidR="003756BF" w:rsidRDefault="003756BF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BF" w:rsidRDefault="003756BF" w:rsidP="00BC2304">
      <w:r>
        <w:separator/>
      </w:r>
    </w:p>
  </w:footnote>
  <w:footnote w:type="continuationSeparator" w:id="0">
    <w:p w:rsidR="003756BF" w:rsidRDefault="003756BF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23CDC"/>
    <w:rsid w:val="00047484"/>
    <w:rsid w:val="00064E74"/>
    <w:rsid w:val="00074A00"/>
    <w:rsid w:val="000811A3"/>
    <w:rsid w:val="00087A95"/>
    <w:rsid w:val="000B4782"/>
    <w:rsid w:val="000C79E9"/>
    <w:rsid w:val="00101957"/>
    <w:rsid w:val="00111C0D"/>
    <w:rsid w:val="00156703"/>
    <w:rsid w:val="00175555"/>
    <w:rsid w:val="001868D7"/>
    <w:rsid w:val="001939E1"/>
    <w:rsid w:val="001A5843"/>
    <w:rsid w:val="001C69EE"/>
    <w:rsid w:val="001D2C9A"/>
    <w:rsid w:val="001F6808"/>
    <w:rsid w:val="002012C6"/>
    <w:rsid w:val="00204B0D"/>
    <w:rsid w:val="00223C2A"/>
    <w:rsid w:val="002269B8"/>
    <w:rsid w:val="00227858"/>
    <w:rsid w:val="00233582"/>
    <w:rsid w:val="00237028"/>
    <w:rsid w:val="002402E2"/>
    <w:rsid w:val="00256C55"/>
    <w:rsid w:val="00272373"/>
    <w:rsid w:val="002A3986"/>
    <w:rsid w:val="002D3E80"/>
    <w:rsid w:val="002F6EB2"/>
    <w:rsid w:val="00306F01"/>
    <w:rsid w:val="00321AA6"/>
    <w:rsid w:val="00321FFD"/>
    <w:rsid w:val="003451FA"/>
    <w:rsid w:val="0034708A"/>
    <w:rsid w:val="00362902"/>
    <w:rsid w:val="003644D2"/>
    <w:rsid w:val="003756BF"/>
    <w:rsid w:val="00383F46"/>
    <w:rsid w:val="003A7D19"/>
    <w:rsid w:val="003C02E8"/>
    <w:rsid w:val="003D7C51"/>
    <w:rsid w:val="00407160"/>
    <w:rsid w:val="00451D8D"/>
    <w:rsid w:val="0045304F"/>
    <w:rsid w:val="00457A36"/>
    <w:rsid w:val="00462C3B"/>
    <w:rsid w:val="00462C9D"/>
    <w:rsid w:val="00482A27"/>
    <w:rsid w:val="004A5E39"/>
    <w:rsid w:val="004D4C76"/>
    <w:rsid w:val="004F2273"/>
    <w:rsid w:val="00505383"/>
    <w:rsid w:val="0051568F"/>
    <w:rsid w:val="00524BD3"/>
    <w:rsid w:val="005468EB"/>
    <w:rsid w:val="005564A2"/>
    <w:rsid w:val="00556500"/>
    <w:rsid w:val="00592D94"/>
    <w:rsid w:val="005A16A5"/>
    <w:rsid w:val="005B0616"/>
    <w:rsid w:val="005B424F"/>
    <w:rsid w:val="005E0C66"/>
    <w:rsid w:val="005E6870"/>
    <w:rsid w:val="00627365"/>
    <w:rsid w:val="0064075D"/>
    <w:rsid w:val="0067050B"/>
    <w:rsid w:val="00683B6F"/>
    <w:rsid w:val="0068751A"/>
    <w:rsid w:val="006877F5"/>
    <w:rsid w:val="006901F6"/>
    <w:rsid w:val="006B0427"/>
    <w:rsid w:val="006C5DBB"/>
    <w:rsid w:val="006C6DFB"/>
    <w:rsid w:val="006F29A6"/>
    <w:rsid w:val="006F3779"/>
    <w:rsid w:val="0072611F"/>
    <w:rsid w:val="00747F62"/>
    <w:rsid w:val="00754498"/>
    <w:rsid w:val="007C468E"/>
    <w:rsid w:val="007F0B97"/>
    <w:rsid w:val="00822220"/>
    <w:rsid w:val="00841DAE"/>
    <w:rsid w:val="00857C7D"/>
    <w:rsid w:val="00862F78"/>
    <w:rsid w:val="0087414F"/>
    <w:rsid w:val="008C05D6"/>
    <w:rsid w:val="008C7FB9"/>
    <w:rsid w:val="008F4A67"/>
    <w:rsid w:val="00900529"/>
    <w:rsid w:val="009212BC"/>
    <w:rsid w:val="009368B1"/>
    <w:rsid w:val="00966F7B"/>
    <w:rsid w:val="0097151F"/>
    <w:rsid w:val="009974FB"/>
    <w:rsid w:val="009A36FE"/>
    <w:rsid w:val="00A107A1"/>
    <w:rsid w:val="00A255FB"/>
    <w:rsid w:val="00A32304"/>
    <w:rsid w:val="00A44056"/>
    <w:rsid w:val="00A94BC9"/>
    <w:rsid w:val="00A97685"/>
    <w:rsid w:val="00AE6066"/>
    <w:rsid w:val="00AE683C"/>
    <w:rsid w:val="00AF01F5"/>
    <w:rsid w:val="00B02945"/>
    <w:rsid w:val="00B06BB1"/>
    <w:rsid w:val="00B35A48"/>
    <w:rsid w:val="00BC2304"/>
    <w:rsid w:val="00BF523E"/>
    <w:rsid w:val="00C13ACB"/>
    <w:rsid w:val="00C16C44"/>
    <w:rsid w:val="00C83641"/>
    <w:rsid w:val="00CB366E"/>
    <w:rsid w:val="00CF6C31"/>
    <w:rsid w:val="00D13D30"/>
    <w:rsid w:val="00D20340"/>
    <w:rsid w:val="00D4514B"/>
    <w:rsid w:val="00D624E9"/>
    <w:rsid w:val="00D90652"/>
    <w:rsid w:val="00DA2130"/>
    <w:rsid w:val="00DA2E36"/>
    <w:rsid w:val="00DC4595"/>
    <w:rsid w:val="00DD0E06"/>
    <w:rsid w:val="00DD5C60"/>
    <w:rsid w:val="00DE09A7"/>
    <w:rsid w:val="00DE5B46"/>
    <w:rsid w:val="00E0322A"/>
    <w:rsid w:val="00E05BED"/>
    <w:rsid w:val="00E10B85"/>
    <w:rsid w:val="00E13F6A"/>
    <w:rsid w:val="00E20D50"/>
    <w:rsid w:val="00E276B3"/>
    <w:rsid w:val="00E47300"/>
    <w:rsid w:val="00E5212B"/>
    <w:rsid w:val="00E5669B"/>
    <w:rsid w:val="00E60CFC"/>
    <w:rsid w:val="00E61CDE"/>
    <w:rsid w:val="00E67DF5"/>
    <w:rsid w:val="00ED41CA"/>
    <w:rsid w:val="00EE41A5"/>
    <w:rsid w:val="00F06B7D"/>
    <w:rsid w:val="00F119EF"/>
    <w:rsid w:val="00F4246C"/>
    <w:rsid w:val="00F51BA6"/>
    <w:rsid w:val="00F64250"/>
    <w:rsid w:val="00F84C60"/>
    <w:rsid w:val="00F91419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09395-DF79-4C97-A78F-C33632F7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2025-02-18T12:06:00Z</cp:lastPrinted>
  <dcterms:created xsi:type="dcterms:W3CDTF">2025-02-18T11:47:00Z</dcterms:created>
  <dcterms:modified xsi:type="dcterms:W3CDTF">2025-03-25T05:45:00Z</dcterms:modified>
</cp:coreProperties>
</file>