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B5E" w:rsidRPr="00FF2B5E" w:rsidRDefault="00FF2B5E" w:rsidP="00FF2B5E">
      <w:pPr>
        <w:widowControl w:val="0"/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FF2B5E" w:rsidRPr="00FF2B5E" w:rsidRDefault="00FF2B5E" w:rsidP="00FF2B5E">
      <w:pPr>
        <w:widowControl w:val="0"/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Calibri"/>
          <w:b/>
          <w:noProof/>
          <w:sz w:val="28"/>
          <w:szCs w:val="28"/>
          <w:lang w:eastAsia="ru-RU"/>
        </w:rPr>
        <w:drawing>
          <wp:inline distT="0" distB="0" distL="0" distR="0" wp14:anchorId="281187E4" wp14:editId="4396F9DD">
            <wp:extent cx="44767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2B5E" w:rsidRPr="00FF2B5E" w:rsidRDefault="00FF2B5E" w:rsidP="00FF2B5E">
      <w:pPr>
        <w:widowControl w:val="0"/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FF2B5E" w:rsidRPr="00FF2B5E" w:rsidRDefault="00FF2B5E" w:rsidP="00FF2B5E">
      <w:pPr>
        <w:widowControl w:val="0"/>
        <w:suppressAutoHyphens/>
        <w:autoSpaceDE w:val="0"/>
        <w:spacing w:after="0" w:line="240" w:lineRule="auto"/>
        <w:ind w:firstLine="697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АДМИНИСТРАЦИЯ ЮРЬЯНСКОГО РАЙОНА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240" w:lineRule="auto"/>
        <w:ind w:firstLine="697"/>
        <w:jc w:val="center"/>
        <w:rPr>
          <w:rFonts w:ascii="Times New Roman" w:eastAsia="Times New Roman" w:hAnsi="Times New Roman" w:cs="Calibri"/>
          <w:b/>
          <w:sz w:val="36"/>
          <w:szCs w:val="36"/>
          <w:lang w:eastAsia="ar-SA"/>
        </w:rPr>
      </w:pPr>
      <w:r w:rsidRPr="00FF2B5E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КИРОВСКОЙ ОБЛАСТИ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240" w:lineRule="auto"/>
        <w:ind w:firstLine="697"/>
        <w:jc w:val="center"/>
        <w:rPr>
          <w:rFonts w:ascii="Times New Roman" w:eastAsia="Times New Roman" w:hAnsi="Times New Roman" w:cs="Calibri"/>
          <w:b/>
          <w:sz w:val="36"/>
          <w:szCs w:val="36"/>
          <w:lang w:eastAsia="ar-SA"/>
        </w:rPr>
      </w:pPr>
    </w:p>
    <w:p w:rsidR="00FF2B5E" w:rsidRPr="00FF2B5E" w:rsidRDefault="00FF2B5E" w:rsidP="00FF2B5E">
      <w:pPr>
        <w:widowControl w:val="0"/>
        <w:suppressAutoHyphens/>
        <w:autoSpaceDE w:val="0"/>
        <w:spacing w:after="360" w:line="240" w:lineRule="auto"/>
        <w:ind w:firstLine="697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ПОСТАНОВЛЕНИЕ</w:t>
      </w:r>
    </w:p>
    <w:p w:rsidR="00FF2B5E" w:rsidRPr="00FF2B5E" w:rsidRDefault="00FF2B5E" w:rsidP="00FF2B5E">
      <w:pPr>
        <w:widowControl w:val="0"/>
        <w:suppressAutoHyphens/>
        <w:autoSpaceDE w:val="0"/>
        <w:spacing w:after="360" w:line="240" w:lineRule="auto"/>
        <w:rPr>
          <w:rFonts w:ascii="Times New Roman" w:eastAsia="Times New Roman" w:hAnsi="Times New Roman" w:cs="Calibri"/>
          <w:sz w:val="36"/>
          <w:szCs w:val="36"/>
          <w:lang w:eastAsia="ar-SA"/>
        </w:rPr>
      </w:pP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31.01.2024                                                                                      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ab/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ab/>
      </w:r>
      <w:r w:rsidRPr="00FF2B5E">
        <w:rPr>
          <w:rFonts w:ascii="Times New Roman" w:eastAsia="Times New Roman" w:hAnsi="Times New Roman" w:cs="Calibri"/>
          <w:sz w:val="32"/>
          <w:szCs w:val="32"/>
          <w:lang w:eastAsia="ar-SA"/>
        </w:rPr>
        <w:t xml:space="preserve">№ 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22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48"/>
          <w:szCs w:val="48"/>
          <w:lang w:eastAsia="ar-SA"/>
        </w:rPr>
      </w:pPr>
      <w:proofErr w:type="spell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пгт</w:t>
      </w:r>
      <w:proofErr w:type="spell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. Юрья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48"/>
          <w:szCs w:val="48"/>
          <w:lang w:eastAsia="ar-SA"/>
        </w:rPr>
      </w:pPr>
    </w:p>
    <w:p w:rsidR="00FF2B5E" w:rsidRPr="00FF2B5E" w:rsidRDefault="00FF2B5E" w:rsidP="00FF2B5E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B5E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FF2B5E" w:rsidRPr="00FF2B5E" w:rsidRDefault="00FF2B5E" w:rsidP="00FF2B5E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B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2B5E">
        <w:rPr>
          <w:rFonts w:ascii="Times New Roman" w:eastAsia="Times New Roman" w:hAnsi="Times New Roman" w:cs="Times New Roman"/>
          <w:b/>
          <w:sz w:val="28"/>
          <w:szCs w:val="28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Кировской области от 13.11.2020 № 219</w:t>
      </w:r>
    </w:p>
    <w:p w:rsidR="00FF2B5E" w:rsidRPr="00FF2B5E" w:rsidRDefault="00FF2B5E" w:rsidP="00FF2B5E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:rsidR="00FF2B5E" w:rsidRPr="00FF2B5E" w:rsidRDefault="00FF2B5E" w:rsidP="00FF2B5E">
      <w:pPr>
        <w:widowControl w:val="0"/>
        <w:tabs>
          <w:tab w:val="left" w:pos="3570"/>
          <w:tab w:val="left" w:pos="4050"/>
        </w:tabs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района» и распоряжением  администрации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района», решение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Юрьянской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районной думы от 13.12.2023</w:t>
      </w:r>
      <w:proofErr w:type="gram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19/1 «Об утверждении бюджета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на 2024 год и на плановый период 2025 и 2026 годов» администрация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ПОСТАНОВЛЯЕТ:</w:t>
      </w:r>
    </w:p>
    <w:p w:rsidR="00FF2B5E" w:rsidRPr="00FF2B5E" w:rsidRDefault="00FF2B5E" w:rsidP="00FF2B5E">
      <w:pPr>
        <w:widowControl w:val="0"/>
        <w:numPr>
          <w:ilvl w:val="0"/>
          <w:numId w:val="1"/>
        </w:numPr>
        <w:suppressAutoHyphens/>
        <w:autoSpaceDE w:val="0"/>
        <w:spacing w:after="0" w:line="33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муниципальную программу «Развитие культуры, спорта и молодежной политики в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Юрьянском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 (далее – муниципальная программа), утвержденную постановлением администрации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Юрьянском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 (в редакции постановлении администрации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от 23.03.2021 № 46, от 25.05.2021 № 87, от 14.07.2021 № 108, от 24.11.2021 № 189</w:t>
      </w:r>
      <w:proofErr w:type="gramEnd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27.12.2021 № 224, от 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18.03.2022 № 41, № 150 от 22.08.2022, № 232 от 13.12.2022, № 12 от 23.01.2023. № 72 от 21.04.2023, № 117 от 08.08.2023, № 225 от  29.12.2023</w:t>
      </w:r>
      <w:proofErr w:type="gramStart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FF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1.1. Паспорт муниципальной программы </w:t>
      </w:r>
      <w:proofErr w:type="spell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района «Развитие культуры, спорта и молодежной политики в </w:t>
      </w:r>
      <w:proofErr w:type="spell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Юрьянском</w:t>
      </w:r>
      <w:proofErr w:type="spell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районе» изложить в новой редакции. Приложение 1;</w:t>
      </w:r>
    </w:p>
    <w:p w:rsid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1.2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В разделе 4 муниципальной программы «Развитие культуры, спорта и молодежной политики в </w:t>
      </w:r>
      <w:proofErr w:type="spell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Юрьянском</w:t>
      </w:r>
      <w:proofErr w:type="spell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районе» приложение  «Ресурсное обеспечение муниципальной программы» изложить в новой редакции. Приложение № 2;</w:t>
      </w:r>
    </w:p>
    <w:p w:rsid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Сведения о целевых показателях эффективности реализации муниципальной программы «Развитие культуры, спорта и молодежной политики в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Юрьянском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районе» изложить в новой редакции. </w:t>
      </w:r>
      <w:r w:rsidRPr="00FF2B5E">
        <w:rPr>
          <w:rFonts w:ascii="Times New Roman" w:eastAsia="Times New Roman" w:hAnsi="Times New Roman" w:cs="Times New Roman"/>
          <w:sz w:val="27"/>
          <w:szCs w:val="27"/>
          <w:lang w:eastAsia="ar-SA"/>
        </w:rPr>
        <w:t>Приложение №3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1.4. Методику </w:t>
      </w:r>
      <w:proofErr w:type="gram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расчета значений показателей эффективности реализации муниципальной программы</w:t>
      </w:r>
      <w:proofErr w:type="gram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изложить в новой редакции. Приложение № 4;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Паспорт 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муниципальной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подпрограммы «Библиотечно-информационное обслуживание населения муниципальным казенным учреждением «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Юрьянская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Централизованная библиотечная система» изложить в новой редакции. Приложение № 5;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В разделе 4 муниципальной подпрограммы «Библиотечно-информационное обслуживание населения муниципальным казенным учреждением «</w:t>
      </w:r>
      <w:proofErr w:type="spell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Юрьянская</w:t>
      </w:r>
      <w:proofErr w:type="spell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Централизованная библиотечная система» приложен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ие 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«Ресурсное обеспечение муниципальной подпрограммы «</w:t>
      </w:r>
      <w:proofErr w:type="spell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Библиотечно</w:t>
      </w:r>
      <w:proofErr w:type="spell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– информационное обслуживание населения муниципальным казенным учреждением «</w:t>
      </w:r>
      <w:proofErr w:type="spell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Юрьянская</w:t>
      </w:r>
      <w:proofErr w:type="spell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Централизованная библиотечная система» изложить в новой редакции. Приложение № 6;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1.7. Паспорт 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муниципальной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района» изложить в новой редакции. Приложение № 7;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1.8.  В разделе 4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муниципальной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подпрограммы «Совершенствование 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информационно-методического и бухгалтерского обеспечения деятельности учреждений культуры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района» приложение «Ресурсное обеспечение 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муниципальной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района» изложить в новой редакции. Приложение № 8;</w:t>
      </w:r>
    </w:p>
    <w:p w:rsid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1.9. Паспорт 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муниципальной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подпрограммы «Развитие физической культуры и спорта в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Юрьянском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районе» изложить в новой редакции. Приложение № 9;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1.10. В разделе 4 муниципальной подпрограммы «Развитие физической культуры и спорта в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>Юрьянском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районе» приложение «Ресурсное обеспечение муниципальной подпрограммы «Развитие физической культуры и спорта в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>Юрьянском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районе» изложить в новой редакции.    Приложение № 10;</w:t>
      </w:r>
    </w:p>
    <w:p w:rsid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1.11. Паспорт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муниципальной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подпрограммы «Молодежь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района» изложить в новой редакции. Приложение № 11;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1.12. В разделе 4 муниципальной подпрограммы «Молодежь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 приложение  «Ресурсное обеспечение подпрограммы «Молодежь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 изложить в новой редакции. Приложение № 12;</w:t>
      </w:r>
    </w:p>
    <w:p w:rsid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1.13. Паспорт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муниципальной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подпрограммы «Дополнительное образование детей в школах искусств» изложить в новой редакции. Приложение № 13;</w:t>
      </w:r>
    </w:p>
    <w:p w:rsid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zh-CN"/>
        </w:rPr>
        <w:t>1.14. В разделе 4 муниципальной подпрограммы «Дополнительное образование детей в школах искусств» приложение «Ресурсное обеспечение подпрограммы «Дополнительное образование детей в школах искусств» изложить в новой редакции. Приложение № 14;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1.15. В разделе 4 отдельного мероприятия «Совершенствование управления в области культуры и молодежной политики» приложение «Ресурсное обеспечение отдельного мероприятия «Совершенствование управления в области культуры и молодежной политики» изложить в новой редакции. Приложение № 15.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Контроль за</w:t>
      </w:r>
      <w:proofErr w:type="gram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исполнением постановления возложить на начальника </w:t>
      </w: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 xml:space="preserve">управления культуры и молодежной политики Н.Ю. </w:t>
      </w:r>
      <w:proofErr w:type="spell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Колпащикову</w:t>
      </w:r>
      <w:proofErr w:type="spell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3. </w:t>
      </w: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положение подлежит опубликования в Информационном бюллетене муниципальных правовых актов органов местного самоуправления </w:t>
      </w:r>
      <w:proofErr w:type="spellStart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Кировской области.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Настоящее постановление вступает в силу с момента опубликования и распространения на правоотношения, возникшие с 01.01.2024 г. </w:t>
      </w:r>
    </w:p>
    <w:p w:rsidR="00FF2B5E" w:rsidRPr="00FF2B5E" w:rsidRDefault="00FF2B5E" w:rsidP="00FF2B5E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72"/>
          <w:szCs w:val="72"/>
          <w:lang w:eastAsia="ar-SA"/>
        </w:rPr>
      </w:pPr>
    </w:p>
    <w:p w:rsidR="00FF2B5E" w:rsidRPr="00FF2B5E" w:rsidRDefault="00FF2B5E" w:rsidP="00FF2B5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Глава </w:t>
      </w:r>
      <w:proofErr w:type="spellStart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>Юрьянского</w:t>
      </w:r>
      <w:proofErr w:type="spellEnd"/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района</w:t>
      </w:r>
    </w:p>
    <w:p w:rsidR="00C56570" w:rsidRDefault="00FF2B5E" w:rsidP="00FF2B5E">
      <w:r w:rsidRPr="00FF2B5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Кировской области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….И.Ю. Ш</w:t>
      </w:r>
      <w:bookmarkStart w:id="0" w:name="_GoBack"/>
      <w:bookmarkEnd w:id="0"/>
      <w:r>
        <w:rPr>
          <w:rFonts w:ascii="Times New Roman" w:eastAsia="Times New Roman" w:hAnsi="Times New Roman" w:cs="Calibri"/>
          <w:sz w:val="28"/>
          <w:szCs w:val="28"/>
          <w:lang w:eastAsia="ar-SA"/>
        </w:rPr>
        <w:t>улаев</w:t>
      </w:r>
    </w:p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B5E"/>
    <w:rsid w:val="009D582B"/>
    <w:rsid w:val="00C56570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F2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2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F2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2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2024-02-02T08:19:00Z</dcterms:created>
  <dcterms:modified xsi:type="dcterms:W3CDTF">2024-02-02T08:21:00Z</dcterms:modified>
</cp:coreProperties>
</file>