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2E25C9">
        <w:rPr>
          <w:rFonts w:cs="Times New Roman"/>
          <w:bCs/>
          <w:sz w:val="28"/>
          <w:szCs w:val="28"/>
        </w:rPr>
        <w:t xml:space="preserve">  </w:t>
      </w:r>
      <w:r>
        <w:rPr>
          <w:rFonts w:cs="Times New Roman"/>
          <w:bCs/>
          <w:sz w:val="28"/>
          <w:szCs w:val="28"/>
        </w:rPr>
        <w:t xml:space="preserve">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          </w:t>
      </w:r>
      <w:r w:rsidRPr="00AB7998">
        <w:rPr>
          <w:rFonts w:cs="Times New Roman"/>
          <w:bCs/>
          <w:sz w:val="28"/>
          <w:szCs w:val="28"/>
        </w:rPr>
        <w:t xml:space="preserve">Приложение № </w:t>
      </w:r>
      <w:r w:rsidR="003A33BA">
        <w:rPr>
          <w:rFonts w:cs="Times New Roman"/>
          <w:bCs/>
          <w:sz w:val="28"/>
          <w:szCs w:val="28"/>
        </w:rPr>
        <w:t>2</w:t>
      </w:r>
    </w:p>
    <w:p w:rsidR="005A6C82" w:rsidRDefault="002E25C9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</w:t>
      </w:r>
      <w:r w:rsidR="005A6C82">
        <w:rPr>
          <w:rFonts w:cs="Times New Roman"/>
          <w:bCs/>
          <w:sz w:val="28"/>
          <w:szCs w:val="28"/>
        </w:rPr>
        <w:t xml:space="preserve">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                                                                       </w:t>
      </w:r>
      <w:r w:rsidR="005A6C82" w:rsidRPr="00AB7998">
        <w:rPr>
          <w:rFonts w:cs="Times New Roman"/>
          <w:bCs/>
          <w:sz w:val="28"/>
          <w:szCs w:val="28"/>
        </w:rPr>
        <w:t xml:space="preserve">к </w:t>
      </w:r>
      <w:r w:rsidR="005A6C82">
        <w:rPr>
          <w:rFonts w:cs="Times New Roman"/>
          <w:bCs/>
          <w:sz w:val="28"/>
          <w:szCs w:val="28"/>
        </w:rPr>
        <w:t xml:space="preserve">постановлению администрации     </w:t>
      </w:r>
    </w:p>
    <w:p w:rsidR="005A6C82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 </w:t>
      </w:r>
      <w:proofErr w:type="spellStart"/>
      <w:r>
        <w:rPr>
          <w:rFonts w:cs="Times New Roman"/>
          <w:bCs/>
          <w:sz w:val="28"/>
          <w:szCs w:val="28"/>
        </w:rPr>
        <w:t>Юрьнского</w:t>
      </w:r>
      <w:proofErr w:type="spellEnd"/>
      <w:r>
        <w:rPr>
          <w:rFonts w:cs="Times New Roman"/>
          <w:bCs/>
          <w:sz w:val="28"/>
          <w:szCs w:val="28"/>
        </w:rPr>
        <w:t xml:space="preserve"> района</w:t>
      </w:r>
      <w:r w:rsidR="002E25C9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Кировской области</w:t>
      </w:r>
    </w:p>
    <w:p w:rsidR="005A6C82" w:rsidRPr="00AB7998" w:rsidRDefault="005A6C82" w:rsidP="005A6C82">
      <w:pPr>
        <w:spacing w:line="240" w:lineRule="auto"/>
        <w:ind w:firstLine="0"/>
        <w:jc w:val="left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                                                      </w:t>
      </w:r>
      <w:r w:rsidR="002E25C9">
        <w:rPr>
          <w:rFonts w:cs="Times New Roman"/>
          <w:bCs/>
          <w:sz w:val="28"/>
          <w:szCs w:val="28"/>
        </w:rPr>
        <w:t xml:space="preserve">                                                                                 </w:t>
      </w:r>
      <w:r w:rsidR="00CC02E1">
        <w:rPr>
          <w:rFonts w:cs="Times New Roman"/>
          <w:bCs/>
          <w:sz w:val="28"/>
          <w:szCs w:val="28"/>
        </w:rPr>
        <w:t>от 28.12.2024</w:t>
      </w:r>
      <w:r>
        <w:rPr>
          <w:rFonts w:cs="Times New Roman"/>
          <w:bCs/>
          <w:sz w:val="28"/>
          <w:szCs w:val="28"/>
        </w:rPr>
        <w:t xml:space="preserve"> № </w:t>
      </w:r>
      <w:r w:rsidR="00CC02E1">
        <w:rPr>
          <w:rFonts w:cs="Times New Roman"/>
          <w:bCs/>
          <w:sz w:val="28"/>
          <w:szCs w:val="28"/>
        </w:rPr>
        <w:t>202</w:t>
      </w:r>
      <w:bookmarkStart w:id="0" w:name="_GoBack"/>
      <w:bookmarkEnd w:id="0"/>
    </w:p>
    <w:p w:rsidR="005A6C82" w:rsidRDefault="005A6C82" w:rsidP="001C75AB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p w:rsidR="00C70BD9" w:rsidRDefault="00D6757F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36EE9" w:rsidRPr="00C70BD9">
        <w:rPr>
          <w:b/>
          <w:sz w:val="28"/>
          <w:szCs w:val="28"/>
        </w:rPr>
        <w:t xml:space="preserve">. Ресурсное обеспечение подпрограммы «Совершенствование информационного и методического обеспечения деятельности учреждений культуры </w:t>
      </w:r>
      <w:proofErr w:type="spellStart"/>
      <w:r w:rsidR="00536EE9" w:rsidRPr="00C70BD9">
        <w:rPr>
          <w:b/>
          <w:sz w:val="28"/>
          <w:szCs w:val="28"/>
        </w:rPr>
        <w:t>Юрьянского</w:t>
      </w:r>
      <w:proofErr w:type="spellEnd"/>
      <w:r w:rsidR="00536EE9" w:rsidRPr="00C70BD9">
        <w:rPr>
          <w:b/>
          <w:sz w:val="28"/>
          <w:szCs w:val="28"/>
        </w:rPr>
        <w:t xml:space="preserve"> района» </w:t>
      </w:r>
    </w:p>
    <w:p w:rsidR="00EF61A3" w:rsidRPr="00C70BD9" w:rsidRDefault="00EF61A3" w:rsidP="00EF61A3">
      <w:pPr>
        <w:pStyle w:val="90"/>
        <w:shd w:val="clear" w:color="auto" w:fill="auto"/>
        <w:spacing w:before="0" w:line="240" w:lineRule="auto"/>
        <w:ind w:left="720" w:firstLine="0"/>
        <w:jc w:val="both"/>
        <w:rPr>
          <w:b/>
          <w:sz w:val="28"/>
          <w:szCs w:val="28"/>
        </w:rPr>
      </w:pPr>
    </w:p>
    <w:p w:rsidR="00C70BD9" w:rsidRPr="00EF61A3" w:rsidRDefault="00C70BD9" w:rsidP="00EF61A3">
      <w:pPr>
        <w:pStyle w:val="ConsPlusNormal"/>
        <w:spacing w:line="360" w:lineRule="auto"/>
        <w:ind w:firstLine="709"/>
        <w:jc w:val="both"/>
      </w:pPr>
      <w:r>
        <w:rPr>
          <w:sz w:val="28"/>
          <w:szCs w:val="28"/>
        </w:rPr>
        <w:t xml:space="preserve">Объем ежегодных расходов, связанных с финансовым обеспечением Подпрограммы осуществляется за счет средств </w:t>
      </w:r>
      <w:r w:rsidR="00834082">
        <w:rPr>
          <w:sz w:val="28"/>
          <w:szCs w:val="28"/>
        </w:rPr>
        <w:t>районного</w:t>
      </w:r>
      <w:r>
        <w:rPr>
          <w:sz w:val="28"/>
          <w:szCs w:val="28"/>
        </w:rPr>
        <w:t xml:space="preserve"> бюджета, котор</w:t>
      </w:r>
      <w:r w:rsidR="002E25C9">
        <w:rPr>
          <w:sz w:val="28"/>
          <w:szCs w:val="28"/>
        </w:rPr>
        <w:t>ый</w:t>
      </w:r>
      <w:r>
        <w:rPr>
          <w:sz w:val="28"/>
          <w:szCs w:val="28"/>
        </w:rPr>
        <w:t xml:space="preserve"> устанавливается решением </w:t>
      </w:r>
      <w:proofErr w:type="spellStart"/>
      <w:r>
        <w:rPr>
          <w:sz w:val="28"/>
          <w:szCs w:val="28"/>
        </w:rPr>
        <w:t>Юрьянской</w:t>
      </w:r>
      <w:proofErr w:type="spellEnd"/>
      <w:r>
        <w:rPr>
          <w:sz w:val="28"/>
          <w:szCs w:val="28"/>
        </w:rPr>
        <w:t xml:space="preserve"> районной Думы об утверждении бюджета на очередной финансовый год и плановый период.</w:t>
      </w:r>
    </w:p>
    <w:tbl>
      <w:tblPr>
        <w:tblStyle w:val="a7"/>
        <w:tblW w:w="151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35"/>
        <w:gridCol w:w="3969"/>
        <w:gridCol w:w="1559"/>
        <w:gridCol w:w="1276"/>
        <w:gridCol w:w="1417"/>
        <w:gridCol w:w="1560"/>
        <w:gridCol w:w="1417"/>
        <w:gridCol w:w="1418"/>
        <w:gridCol w:w="1418"/>
      </w:tblGrid>
      <w:tr w:rsidR="006B046D" w:rsidRPr="00B90D83" w:rsidTr="006B046D">
        <w:trPr>
          <w:trHeight w:val="619"/>
        </w:trPr>
        <w:tc>
          <w:tcPr>
            <w:tcW w:w="1135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Статус</w:t>
            </w:r>
          </w:p>
        </w:tc>
        <w:tc>
          <w:tcPr>
            <w:tcW w:w="396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Источники</w:t>
            </w:r>
          </w:p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2021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2022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</w:t>
            </w:r>
            <w:r w:rsidRPr="00EF61A3">
              <w:rPr>
                <w:rFonts w:cs="Times New Roman"/>
                <w:sz w:val="28"/>
                <w:szCs w:val="28"/>
              </w:rPr>
              <w:t>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2023 год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 w:rsidRPr="00EF61A3">
              <w:rPr>
                <w:rFonts w:cs="Times New Roman"/>
                <w:sz w:val="28"/>
                <w:szCs w:val="28"/>
              </w:rPr>
              <w:t>.р</w:t>
            </w:r>
            <w:proofErr w:type="gramEnd"/>
            <w:r w:rsidRPr="00EF61A3">
              <w:rPr>
                <w:rFonts w:cs="Times New Roman"/>
                <w:sz w:val="28"/>
                <w:szCs w:val="28"/>
              </w:rPr>
              <w:t>уб.</w:t>
            </w:r>
          </w:p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B046D" w:rsidRPr="00EF61A3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 год 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2025 год</w:t>
            </w:r>
          </w:p>
          <w:p w:rsidR="006B046D" w:rsidRPr="002E25C9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  <w:tc>
          <w:tcPr>
            <w:tcW w:w="1418" w:type="dxa"/>
          </w:tcPr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2026 год</w:t>
            </w:r>
          </w:p>
          <w:p w:rsidR="006B046D" w:rsidRDefault="006B046D" w:rsidP="002E25C9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cs="Times New Roman"/>
                <w:sz w:val="28"/>
                <w:szCs w:val="28"/>
              </w:rPr>
              <w:t>уб.</w:t>
            </w:r>
          </w:p>
        </w:tc>
      </w:tr>
      <w:tr w:rsidR="006B046D" w:rsidRPr="00B90D83" w:rsidTr="006B046D">
        <w:trPr>
          <w:trHeight w:val="598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pStyle w:val="90"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EF61A3">
              <w:rPr>
                <w:sz w:val="28"/>
                <w:szCs w:val="28"/>
              </w:rPr>
              <w:t xml:space="preserve">«Совершенствование информационного и методического обеспечения деятельности учреждений культуры </w:t>
            </w:r>
            <w:proofErr w:type="spellStart"/>
            <w:r w:rsidRPr="00EF61A3">
              <w:rPr>
                <w:sz w:val="28"/>
                <w:szCs w:val="28"/>
              </w:rPr>
              <w:t>Юрьянского</w:t>
            </w:r>
            <w:proofErr w:type="spellEnd"/>
            <w:r w:rsidRPr="00EF61A3">
              <w:rPr>
                <w:sz w:val="28"/>
                <w:szCs w:val="28"/>
              </w:rPr>
              <w:t xml:space="preserve"> района»  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6464,7</w:t>
            </w:r>
          </w:p>
        </w:tc>
        <w:tc>
          <w:tcPr>
            <w:tcW w:w="1417" w:type="dxa"/>
          </w:tcPr>
          <w:p w:rsidR="006B046D" w:rsidRDefault="00E14BC5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7549,5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445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бюджет </w:t>
            </w:r>
          </w:p>
        </w:tc>
        <w:tc>
          <w:tcPr>
            <w:tcW w:w="1276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5246,7</w:t>
            </w:r>
          </w:p>
        </w:tc>
        <w:tc>
          <w:tcPr>
            <w:tcW w:w="1417" w:type="dxa"/>
          </w:tcPr>
          <w:p w:rsidR="006B046D" w:rsidRPr="00D6757F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5505,9</w:t>
            </w:r>
          </w:p>
        </w:tc>
        <w:tc>
          <w:tcPr>
            <w:tcW w:w="1560" w:type="dxa"/>
          </w:tcPr>
          <w:p w:rsidR="006B046D" w:rsidRPr="00D6757F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6464,7</w:t>
            </w:r>
          </w:p>
        </w:tc>
        <w:tc>
          <w:tcPr>
            <w:tcW w:w="1417" w:type="dxa"/>
          </w:tcPr>
          <w:p w:rsidR="006B046D" w:rsidRDefault="00E14BC5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7549,5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6052,4</w:t>
            </w:r>
          </w:p>
        </w:tc>
      </w:tr>
      <w:tr w:rsidR="006B046D" w:rsidRPr="00B90D83" w:rsidTr="006B046D">
        <w:trPr>
          <w:trHeight w:val="3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финансовое обеспечение деятельности муниципальных учреждений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6224,7</w:t>
            </w:r>
          </w:p>
        </w:tc>
        <w:tc>
          <w:tcPr>
            <w:tcW w:w="1417" w:type="dxa"/>
          </w:tcPr>
          <w:p w:rsidR="006B046D" w:rsidRDefault="00E14BC5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6930,7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287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4634,1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5339,6</w:t>
            </w:r>
          </w:p>
        </w:tc>
        <w:tc>
          <w:tcPr>
            <w:tcW w:w="1560" w:type="dxa"/>
          </w:tcPr>
          <w:p w:rsidR="006B046D" w:rsidRPr="00EF61A3" w:rsidRDefault="00AC1DF2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6224,7</w:t>
            </w:r>
          </w:p>
        </w:tc>
        <w:tc>
          <w:tcPr>
            <w:tcW w:w="1417" w:type="dxa"/>
          </w:tcPr>
          <w:p w:rsidR="006B046D" w:rsidRDefault="00E14BC5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6930,7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5792,4</w:t>
            </w:r>
          </w:p>
        </w:tc>
      </w:tr>
      <w:tr w:rsidR="006B046D" w:rsidRPr="00B90D83" w:rsidTr="006B046D">
        <w:trPr>
          <w:trHeight w:val="32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мероприятия в сфере культуры</w:t>
            </w: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</w:t>
            </w:r>
            <w:r w:rsidR="003056C5"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Default="00E14BC5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618,8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313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0D3801" w:rsidRDefault="006B046D" w:rsidP="002E25C9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  <w:r w:rsidRPr="000D3801">
              <w:rPr>
                <w:rFonts w:cs="Times New Roman"/>
                <w:sz w:val="28"/>
                <w:szCs w:val="28"/>
              </w:rPr>
              <w:t xml:space="preserve">районный бюджет  </w:t>
            </w:r>
          </w:p>
        </w:tc>
        <w:tc>
          <w:tcPr>
            <w:tcW w:w="1276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612,0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166,3</w:t>
            </w:r>
          </w:p>
        </w:tc>
        <w:tc>
          <w:tcPr>
            <w:tcW w:w="1560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240,00</w:t>
            </w:r>
          </w:p>
        </w:tc>
        <w:tc>
          <w:tcPr>
            <w:tcW w:w="1417" w:type="dxa"/>
          </w:tcPr>
          <w:p w:rsidR="006B046D" w:rsidRDefault="00E14BC5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618,8</w:t>
            </w:r>
          </w:p>
        </w:tc>
        <w:tc>
          <w:tcPr>
            <w:tcW w:w="1418" w:type="dxa"/>
          </w:tcPr>
          <w:p w:rsidR="006B046D" w:rsidRDefault="006B046D" w:rsidP="006B046D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260,0</w:t>
            </w:r>
          </w:p>
        </w:tc>
      </w:tr>
      <w:tr w:rsidR="006B046D" w:rsidRPr="00B90D83" w:rsidTr="006B046D">
        <w:trPr>
          <w:trHeight w:val="555"/>
        </w:trPr>
        <w:tc>
          <w:tcPr>
            <w:tcW w:w="1135" w:type="dxa"/>
            <w:vMerge w:val="restart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мероприятие</w:t>
            </w:r>
          </w:p>
        </w:tc>
        <w:tc>
          <w:tcPr>
            <w:tcW w:w="3969" w:type="dxa"/>
            <w:vMerge w:val="restart"/>
          </w:tcPr>
          <w:p w:rsidR="006B046D" w:rsidRPr="00EF61A3" w:rsidRDefault="006B046D" w:rsidP="00156DA7">
            <w:pPr>
              <w:spacing w:line="240" w:lineRule="auto"/>
              <w:ind w:firstLine="0"/>
              <w:jc w:val="left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>выплаты отдельным категориям граждан</w:t>
            </w:r>
          </w:p>
        </w:tc>
        <w:tc>
          <w:tcPr>
            <w:tcW w:w="1559" w:type="dxa"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всего-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  <w:tr w:rsidR="006B046D" w:rsidRPr="00B90D83" w:rsidTr="006B046D">
        <w:trPr>
          <w:trHeight w:val="420"/>
        </w:trPr>
        <w:tc>
          <w:tcPr>
            <w:tcW w:w="1135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6B046D" w:rsidRPr="00EF61A3" w:rsidRDefault="006B046D" w:rsidP="00EF61A3">
            <w:pPr>
              <w:spacing w:line="240" w:lineRule="auto"/>
              <w:ind w:firstLine="0"/>
              <w:rPr>
                <w:rFonts w:cs="Times New Roman"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6B046D" w:rsidRPr="00EF61A3" w:rsidRDefault="006B046D" w:rsidP="002E25C9">
            <w:pPr>
              <w:spacing w:line="240" w:lineRule="auto"/>
              <w:ind w:firstLine="0"/>
              <w:rPr>
                <w:rFonts w:cs="Times New Roman"/>
                <w:sz w:val="28"/>
                <w:szCs w:val="28"/>
              </w:rPr>
            </w:pPr>
            <w:r w:rsidRPr="00EF61A3">
              <w:rPr>
                <w:rFonts w:cs="Times New Roman"/>
                <w:sz w:val="28"/>
                <w:szCs w:val="28"/>
              </w:rPr>
              <w:t xml:space="preserve">районный </w:t>
            </w:r>
            <w:r>
              <w:rPr>
                <w:rFonts w:cs="Times New Roman"/>
                <w:sz w:val="28"/>
                <w:szCs w:val="28"/>
              </w:rPr>
              <w:t xml:space="preserve">бюджет </w:t>
            </w:r>
          </w:p>
        </w:tc>
        <w:tc>
          <w:tcPr>
            <w:tcW w:w="1276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0,6</w:t>
            </w:r>
          </w:p>
        </w:tc>
        <w:tc>
          <w:tcPr>
            <w:tcW w:w="1417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6B046D" w:rsidRPr="00EF61A3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6B046D" w:rsidRDefault="006B046D" w:rsidP="002E25C9">
            <w:pPr>
              <w:spacing w:line="240" w:lineRule="auto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</w:t>
            </w:r>
          </w:p>
        </w:tc>
      </w:tr>
    </w:tbl>
    <w:p w:rsidR="006D6C6A" w:rsidRDefault="006D6C6A" w:rsidP="00536EE9">
      <w:pPr>
        <w:spacing w:line="240" w:lineRule="auto"/>
        <w:jc w:val="center"/>
        <w:rPr>
          <w:rFonts w:cs="Times New Roman"/>
          <w:sz w:val="28"/>
          <w:szCs w:val="28"/>
        </w:rPr>
      </w:pPr>
    </w:p>
    <w:p w:rsidR="006D6C6A" w:rsidRDefault="006D6C6A" w:rsidP="006D6C6A">
      <w:pPr>
        <w:rPr>
          <w:rFonts w:cs="Times New Roman"/>
          <w:sz w:val="28"/>
          <w:szCs w:val="28"/>
        </w:rPr>
      </w:pPr>
    </w:p>
    <w:p w:rsidR="00536EE9" w:rsidRPr="006D6C6A" w:rsidRDefault="006D6C6A" w:rsidP="006D6C6A">
      <w:pPr>
        <w:tabs>
          <w:tab w:val="left" w:pos="2016"/>
        </w:tabs>
        <w:rPr>
          <w:rFonts w:cs="Times New Roman"/>
          <w:sz w:val="28"/>
          <w:szCs w:val="28"/>
        </w:rPr>
        <w:sectPr w:rsidR="00536EE9" w:rsidRPr="006D6C6A" w:rsidSect="002E25C9">
          <w:pgSz w:w="16838" w:h="11906" w:orient="landscape"/>
          <w:pgMar w:top="567" w:right="850" w:bottom="1134" w:left="1701" w:header="720" w:footer="720" w:gutter="0"/>
          <w:pgNumType w:start="2"/>
          <w:cols w:space="720"/>
          <w:docGrid w:linePitch="360"/>
        </w:sectPr>
      </w:pPr>
      <w:r>
        <w:rPr>
          <w:rFonts w:cs="Times New Roman"/>
          <w:sz w:val="28"/>
          <w:szCs w:val="28"/>
        </w:rPr>
        <w:tab/>
      </w:r>
    </w:p>
    <w:p w:rsidR="00525C82" w:rsidRDefault="00525C82"/>
    <w:sectPr w:rsidR="00525C82" w:rsidSect="00525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36EE9"/>
    <w:rsid w:val="0001734E"/>
    <w:rsid w:val="00042BCE"/>
    <w:rsid w:val="00067AAD"/>
    <w:rsid w:val="00097C88"/>
    <w:rsid w:val="000C07A6"/>
    <w:rsid w:val="000C24D0"/>
    <w:rsid w:val="000D3801"/>
    <w:rsid w:val="001245B4"/>
    <w:rsid w:val="0014229C"/>
    <w:rsid w:val="0015345A"/>
    <w:rsid w:val="00156DA7"/>
    <w:rsid w:val="00190448"/>
    <w:rsid w:val="00193661"/>
    <w:rsid w:val="001A5413"/>
    <w:rsid w:val="001C75AB"/>
    <w:rsid w:val="001E63FF"/>
    <w:rsid w:val="002744F2"/>
    <w:rsid w:val="002A01DD"/>
    <w:rsid w:val="002A7B06"/>
    <w:rsid w:val="002B224A"/>
    <w:rsid w:val="002D33FB"/>
    <w:rsid w:val="002E25C9"/>
    <w:rsid w:val="002F0456"/>
    <w:rsid w:val="003056C5"/>
    <w:rsid w:val="003A33BA"/>
    <w:rsid w:val="004018BD"/>
    <w:rsid w:val="00401CB7"/>
    <w:rsid w:val="00455687"/>
    <w:rsid w:val="004734DE"/>
    <w:rsid w:val="004B4F4D"/>
    <w:rsid w:val="004E5F0D"/>
    <w:rsid w:val="00525C82"/>
    <w:rsid w:val="00536EE9"/>
    <w:rsid w:val="00554F98"/>
    <w:rsid w:val="005A6C82"/>
    <w:rsid w:val="005C51DE"/>
    <w:rsid w:val="006724CC"/>
    <w:rsid w:val="006B046D"/>
    <w:rsid w:val="006B4B4C"/>
    <w:rsid w:val="006D6C6A"/>
    <w:rsid w:val="00735CCD"/>
    <w:rsid w:val="007A0E1D"/>
    <w:rsid w:val="007F7E9A"/>
    <w:rsid w:val="00824E94"/>
    <w:rsid w:val="00834082"/>
    <w:rsid w:val="00836C62"/>
    <w:rsid w:val="0085597C"/>
    <w:rsid w:val="008C55FD"/>
    <w:rsid w:val="008C74B9"/>
    <w:rsid w:val="008D5615"/>
    <w:rsid w:val="008F45AE"/>
    <w:rsid w:val="00907C83"/>
    <w:rsid w:val="00923131"/>
    <w:rsid w:val="00947770"/>
    <w:rsid w:val="0096474E"/>
    <w:rsid w:val="009654C3"/>
    <w:rsid w:val="00971512"/>
    <w:rsid w:val="00975922"/>
    <w:rsid w:val="0099758D"/>
    <w:rsid w:val="00A36B09"/>
    <w:rsid w:val="00A825E3"/>
    <w:rsid w:val="00A9067D"/>
    <w:rsid w:val="00A91919"/>
    <w:rsid w:val="00AC1DF2"/>
    <w:rsid w:val="00AC307E"/>
    <w:rsid w:val="00B83429"/>
    <w:rsid w:val="00BC2FDD"/>
    <w:rsid w:val="00C131FE"/>
    <w:rsid w:val="00C571B4"/>
    <w:rsid w:val="00C70BD9"/>
    <w:rsid w:val="00C85352"/>
    <w:rsid w:val="00C93741"/>
    <w:rsid w:val="00CC02E1"/>
    <w:rsid w:val="00CD25EA"/>
    <w:rsid w:val="00D0284A"/>
    <w:rsid w:val="00D178D0"/>
    <w:rsid w:val="00D26B3A"/>
    <w:rsid w:val="00D31233"/>
    <w:rsid w:val="00D3676A"/>
    <w:rsid w:val="00D6757F"/>
    <w:rsid w:val="00D72EE6"/>
    <w:rsid w:val="00D74E28"/>
    <w:rsid w:val="00D83CB7"/>
    <w:rsid w:val="00D91C24"/>
    <w:rsid w:val="00DC3127"/>
    <w:rsid w:val="00E14BC5"/>
    <w:rsid w:val="00E2090A"/>
    <w:rsid w:val="00E654A9"/>
    <w:rsid w:val="00E77482"/>
    <w:rsid w:val="00EB3E6F"/>
    <w:rsid w:val="00EF2668"/>
    <w:rsid w:val="00EF61A3"/>
    <w:rsid w:val="00F04B7D"/>
    <w:rsid w:val="00F3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E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536EE9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rsid w:val="00536EE9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536EE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36EE9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7">
    <w:name w:val="Table Grid"/>
    <w:basedOn w:val="a1"/>
    <w:uiPriority w:val="59"/>
    <w:rsid w:val="0053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_"/>
    <w:basedOn w:val="a0"/>
    <w:link w:val="2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8"/>
    <w:rsid w:val="00536EE9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536EE9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36EE9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536EE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536EE9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a4">
    <w:name w:val="Абзац списка Знак"/>
    <w:link w:val="a3"/>
    <w:locked/>
    <w:rsid w:val="00536EE9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9">
    <w:name w:val="Hyperlink"/>
    <w:rsid w:val="00C70BD9"/>
    <w:rPr>
      <w:color w:val="000080"/>
      <w:u w:val="single"/>
    </w:rPr>
  </w:style>
  <w:style w:type="paragraph" w:customStyle="1" w:styleId="ConsPlusTitle">
    <w:name w:val="ConsPlusTitle"/>
    <w:rsid w:val="004E5F0D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25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E2512-4E8F-491F-BFDA-521A8149A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67</cp:revision>
  <cp:lastPrinted>2024-12-23T05:43:00Z</cp:lastPrinted>
  <dcterms:created xsi:type="dcterms:W3CDTF">2020-10-15T12:06:00Z</dcterms:created>
  <dcterms:modified xsi:type="dcterms:W3CDTF">2025-01-09T13:00:00Z</dcterms:modified>
</cp:coreProperties>
</file>