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75"/>
        <w:gridCol w:w="4296"/>
      </w:tblGrid>
      <w:tr w:rsidR="001947F9" w:rsidRPr="001947F9" w:rsidTr="007432D1"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</w:tcPr>
          <w:p w:rsidR="001947F9" w:rsidRPr="001947F9" w:rsidRDefault="001947F9" w:rsidP="007432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42" w:type="dxa"/>
            <w:tcBorders>
              <w:top w:val="nil"/>
              <w:left w:val="nil"/>
              <w:bottom w:val="nil"/>
              <w:right w:val="nil"/>
            </w:tcBorders>
          </w:tcPr>
          <w:p w:rsidR="001947F9" w:rsidRPr="001947F9" w:rsidRDefault="001947F9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0A1AA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1947F9" w:rsidRPr="001947F9" w:rsidRDefault="001947F9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администрации </w:t>
            </w:r>
            <w:proofErr w:type="spellStart"/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Юрьянского</w:t>
            </w:r>
            <w:proofErr w:type="spellEnd"/>
            <w:r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1947F9" w:rsidRPr="001947F9" w:rsidRDefault="001947F9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Кировской области </w:t>
            </w:r>
          </w:p>
          <w:p w:rsidR="001947F9" w:rsidRPr="001947F9" w:rsidRDefault="001947F9" w:rsidP="00F06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от  </w:t>
            </w:r>
            <w:r w:rsidR="00F069DD">
              <w:rPr>
                <w:rFonts w:ascii="Times New Roman" w:hAnsi="Times New Roman" w:cs="Times New Roman"/>
                <w:sz w:val="28"/>
                <w:szCs w:val="28"/>
              </w:rPr>
              <w:t>18.03.2022</w:t>
            </w: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   № </w:t>
            </w:r>
            <w:r w:rsidR="00F069DD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</w:tr>
    </w:tbl>
    <w:p w:rsidR="001947F9" w:rsidRPr="001947F9" w:rsidRDefault="001947F9" w:rsidP="001947F9">
      <w:pPr>
        <w:pStyle w:val="90"/>
        <w:shd w:val="clear" w:color="auto" w:fill="auto"/>
        <w:spacing w:before="0" w:line="240" w:lineRule="auto"/>
        <w:ind w:firstLine="0"/>
        <w:jc w:val="both"/>
        <w:rPr>
          <w:b/>
          <w:bCs/>
          <w:sz w:val="28"/>
          <w:szCs w:val="28"/>
        </w:rPr>
      </w:pPr>
    </w:p>
    <w:p w:rsidR="001947F9" w:rsidRPr="001947F9" w:rsidRDefault="001947F9" w:rsidP="001947F9">
      <w:pPr>
        <w:pStyle w:val="90"/>
        <w:shd w:val="clear" w:color="auto" w:fill="auto"/>
        <w:spacing w:before="0" w:line="240" w:lineRule="auto"/>
        <w:ind w:firstLine="0"/>
        <w:jc w:val="both"/>
        <w:rPr>
          <w:b/>
          <w:bCs/>
          <w:sz w:val="28"/>
          <w:szCs w:val="28"/>
        </w:rPr>
      </w:pPr>
    </w:p>
    <w:p w:rsidR="001947F9" w:rsidRPr="001947F9" w:rsidRDefault="001947F9" w:rsidP="001947F9">
      <w:pPr>
        <w:pStyle w:val="90"/>
        <w:numPr>
          <w:ilvl w:val="0"/>
          <w:numId w:val="1"/>
        </w:numPr>
        <w:shd w:val="clear" w:color="auto" w:fill="auto"/>
        <w:spacing w:before="0" w:line="240" w:lineRule="auto"/>
        <w:jc w:val="both"/>
        <w:rPr>
          <w:b/>
          <w:sz w:val="28"/>
          <w:szCs w:val="28"/>
        </w:rPr>
      </w:pPr>
      <w:r w:rsidRPr="001947F9">
        <w:rPr>
          <w:b/>
          <w:sz w:val="28"/>
          <w:szCs w:val="28"/>
        </w:rPr>
        <w:t>Ресурсное обеспечение подпрограммы «Совершенствование управления в области культуры и молодежной политики»</w:t>
      </w:r>
    </w:p>
    <w:p w:rsidR="001947F9" w:rsidRPr="001947F9" w:rsidRDefault="001947F9" w:rsidP="001947F9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</w:p>
    <w:p w:rsidR="001947F9" w:rsidRPr="001947F9" w:rsidRDefault="001947F9" w:rsidP="001947F9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1947F9">
        <w:rPr>
          <w:sz w:val="28"/>
          <w:szCs w:val="28"/>
        </w:rPr>
        <w:t xml:space="preserve">Объем ежегодных расходов, связанных с финансовым обеспечением Подпрограммы осуществляется за счет средств областного и муниципального бюджета, </w:t>
      </w:r>
      <w:proofErr w:type="gramStart"/>
      <w:r w:rsidRPr="001947F9">
        <w:rPr>
          <w:sz w:val="28"/>
          <w:szCs w:val="28"/>
        </w:rPr>
        <w:t>которое</w:t>
      </w:r>
      <w:proofErr w:type="gramEnd"/>
      <w:r w:rsidRPr="001947F9">
        <w:rPr>
          <w:sz w:val="28"/>
          <w:szCs w:val="28"/>
        </w:rPr>
        <w:t xml:space="preserve"> устанавливается решением </w:t>
      </w:r>
      <w:proofErr w:type="spellStart"/>
      <w:r w:rsidRPr="001947F9">
        <w:rPr>
          <w:sz w:val="28"/>
          <w:szCs w:val="28"/>
        </w:rPr>
        <w:t>Юрьянской</w:t>
      </w:r>
      <w:proofErr w:type="spellEnd"/>
      <w:r w:rsidRPr="001947F9">
        <w:rPr>
          <w:sz w:val="28"/>
          <w:szCs w:val="28"/>
        </w:rPr>
        <w:t xml:space="preserve"> районной Думы об утверждении бюджета на очередной финансовый год и плановый период.</w:t>
      </w:r>
    </w:p>
    <w:p w:rsidR="001947F9" w:rsidRPr="001947F9" w:rsidRDefault="001947F9" w:rsidP="001947F9">
      <w:pPr>
        <w:pStyle w:val="90"/>
        <w:shd w:val="clear" w:color="auto" w:fill="auto"/>
        <w:spacing w:before="0" w:line="240" w:lineRule="auto"/>
        <w:ind w:left="709" w:firstLine="0"/>
        <w:rPr>
          <w:b/>
          <w:sz w:val="28"/>
          <w:szCs w:val="28"/>
        </w:rPr>
      </w:pPr>
    </w:p>
    <w:tbl>
      <w:tblPr>
        <w:tblStyle w:val="a3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2694"/>
        <w:gridCol w:w="1702"/>
        <w:gridCol w:w="1134"/>
        <w:gridCol w:w="992"/>
        <w:gridCol w:w="1133"/>
        <w:gridCol w:w="992"/>
      </w:tblGrid>
      <w:tr w:rsidR="001947F9" w:rsidRPr="001947F9" w:rsidTr="00F069DD">
        <w:trPr>
          <w:trHeight w:val="214"/>
        </w:trPr>
        <w:tc>
          <w:tcPr>
            <w:tcW w:w="1134" w:type="dxa"/>
            <w:vMerge w:val="restart"/>
          </w:tcPr>
          <w:p w:rsidR="001947F9" w:rsidRPr="001947F9" w:rsidRDefault="001947F9" w:rsidP="00F069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2694" w:type="dxa"/>
            <w:vMerge w:val="restart"/>
          </w:tcPr>
          <w:p w:rsidR="001947F9" w:rsidRPr="001947F9" w:rsidRDefault="001947F9" w:rsidP="00F069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1702" w:type="dxa"/>
            <w:vMerge w:val="restart"/>
          </w:tcPr>
          <w:p w:rsidR="001947F9" w:rsidRPr="001947F9" w:rsidRDefault="001947F9" w:rsidP="00F069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Источники</w:t>
            </w:r>
          </w:p>
          <w:p w:rsidR="001947F9" w:rsidRPr="001947F9" w:rsidRDefault="00F069DD" w:rsidP="00F069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1947F9" w:rsidRPr="001947F9">
              <w:rPr>
                <w:rFonts w:ascii="Times New Roman" w:hAnsi="Times New Roman" w:cs="Times New Roman"/>
                <w:sz w:val="28"/>
                <w:szCs w:val="28"/>
              </w:rPr>
              <w:t>инансиро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947F9" w:rsidRPr="001947F9">
              <w:rPr>
                <w:rFonts w:ascii="Times New Roman" w:hAnsi="Times New Roman" w:cs="Times New Roman"/>
                <w:sz w:val="28"/>
                <w:szCs w:val="28"/>
              </w:rPr>
              <w:t>вания</w:t>
            </w:r>
            <w:proofErr w:type="spellEnd"/>
            <w:proofErr w:type="gramEnd"/>
          </w:p>
        </w:tc>
        <w:tc>
          <w:tcPr>
            <w:tcW w:w="4251" w:type="dxa"/>
            <w:gridSpan w:val="4"/>
          </w:tcPr>
          <w:p w:rsidR="001947F9" w:rsidRPr="001947F9" w:rsidRDefault="001947F9" w:rsidP="00F069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</w:tr>
      <w:tr w:rsidR="001947F9" w:rsidRPr="001947F9" w:rsidTr="00F069DD">
        <w:trPr>
          <w:trHeight w:val="739"/>
        </w:trPr>
        <w:tc>
          <w:tcPr>
            <w:tcW w:w="1134" w:type="dxa"/>
            <w:vMerge/>
          </w:tcPr>
          <w:p w:rsidR="001947F9" w:rsidRPr="001947F9" w:rsidRDefault="001947F9" w:rsidP="00F069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1947F9" w:rsidRPr="001947F9" w:rsidRDefault="001947F9" w:rsidP="00F069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vMerge/>
          </w:tcPr>
          <w:p w:rsidR="001947F9" w:rsidRPr="001947F9" w:rsidRDefault="001947F9" w:rsidP="00F069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947F9" w:rsidRPr="001947F9" w:rsidRDefault="001947F9" w:rsidP="00F069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992" w:type="dxa"/>
          </w:tcPr>
          <w:p w:rsidR="00F069DD" w:rsidRDefault="001947F9" w:rsidP="00F069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2022 </w:t>
            </w:r>
          </w:p>
          <w:p w:rsidR="001947F9" w:rsidRPr="001947F9" w:rsidRDefault="001947F9" w:rsidP="00F069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1947F9" w:rsidRPr="001947F9" w:rsidRDefault="001947F9" w:rsidP="00F069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1947F9" w:rsidRPr="001947F9" w:rsidRDefault="001947F9" w:rsidP="00F069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  <w:p w:rsidR="001947F9" w:rsidRPr="001947F9" w:rsidRDefault="001947F9" w:rsidP="00F069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947F9" w:rsidRPr="001947F9" w:rsidRDefault="001947F9" w:rsidP="00F069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</w:tr>
      <w:tr w:rsidR="001947F9" w:rsidRPr="001947F9" w:rsidTr="00F069DD">
        <w:trPr>
          <w:trHeight w:val="332"/>
        </w:trPr>
        <w:tc>
          <w:tcPr>
            <w:tcW w:w="1134" w:type="dxa"/>
            <w:vMerge w:val="restart"/>
          </w:tcPr>
          <w:p w:rsidR="001947F9" w:rsidRPr="001947F9" w:rsidRDefault="001947F9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подпрограмма</w:t>
            </w:r>
          </w:p>
        </w:tc>
        <w:tc>
          <w:tcPr>
            <w:tcW w:w="2694" w:type="dxa"/>
            <w:vMerge w:val="restart"/>
          </w:tcPr>
          <w:p w:rsidR="001947F9" w:rsidRPr="001947F9" w:rsidRDefault="00F069DD" w:rsidP="007432D1">
            <w:pPr>
              <w:pStyle w:val="90"/>
              <w:shd w:val="clear" w:color="auto" w:fill="auto"/>
              <w:spacing w:before="0"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bookmarkStart w:id="0" w:name="_GoBack"/>
            <w:bookmarkEnd w:id="0"/>
            <w:r w:rsidR="001947F9" w:rsidRPr="001947F9">
              <w:rPr>
                <w:sz w:val="28"/>
                <w:szCs w:val="28"/>
              </w:rPr>
              <w:t xml:space="preserve">овершенствование управления в области культуры и молодежной политики </w:t>
            </w:r>
          </w:p>
        </w:tc>
        <w:tc>
          <w:tcPr>
            <w:tcW w:w="1702" w:type="dxa"/>
          </w:tcPr>
          <w:p w:rsidR="001947F9" w:rsidRPr="001947F9" w:rsidRDefault="001947F9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</w:p>
          <w:p w:rsidR="001947F9" w:rsidRPr="001947F9" w:rsidRDefault="001947F9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947F9" w:rsidRPr="001947F9" w:rsidRDefault="000A1AA2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1885</w:t>
            </w:r>
            <w:r w:rsidR="00DB6C3E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  <w:tc>
          <w:tcPr>
            <w:tcW w:w="992" w:type="dxa"/>
          </w:tcPr>
          <w:p w:rsidR="001947F9" w:rsidRPr="001947F9" w:rsidRDefault="00DB6C3E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2053,3</w:t>
            </w:r>
          </w:p>
        </w:tc>
        <w:tc>
          <w:tcPr>
            <w:tcW w:w="1133" w:type="dxa"/>
          </w:tcPr>
          <w:p w:rsidR="001947F9" w:rsidRPr="001947F9" w:rsidRDefault="001947F9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2023,9</w:t>
            </w:r>
          </w:p>
        </w:tc>
        <w:tc>
          <w:tcPr>
            <w:tcW w:w="992" w:type="dxa"/>
          </w:tcPr>
          <w:p w:rsidR="001947F9" w:rsidRPr="001947F9" w:rsidRDefault="001947F9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2023,1</w:t>
            </w:r>
          </w:p>
        </w:tc>
      </w:tr>
      <w:tr w:rsidR="000A1AA2" w:rsidRPr="001947F9" w:rsidTr="00F069DD">
        <w:trPr>
          <w:trHeight w:val="445"/>
        </w:trPr>
        <w:tc>
          <w:tcPr>
            <w:tcW w:w="1134" w:type="dxa"/>
            <w:vMerge/>
          </w:tcPr>
          <w:p w:rsidR="000A1AA2" w:rsidRPr="001947F9" w:rsidRDefault="000A1AA2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0A1AA2" w:rsidRPr="001947F9" w:rsidRDefault="000A1AA2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</w:tcPr>
          <w:p w:rsidR="000A1AA2" w:rsidRPr="001947F9" w:rsidRDefault="000A1AA2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районный бюджет </w:t>
            </w:r>
          </w:p>
        </w:tc>
        <w:tc>
          <w:tcPr>
            <w:tcW w:w="1134" w:type="dxa"/>
          </w:tcPr>
          <w:p w:rsidR="000A1AA2" w:rsidRPr="001947F9" w:rsidRDefault="000A1AA2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1885,5</w:t>
            </w:r>
          </w:p>
        </w:tc>
        <w:tc>
          <w:tcPr>
            <w:tcW w:w="992" w:type="dxa"/>
          </w:tcPr>
          <w:p w:rsidR="000A1AA2" w:rsidRPr="001947F9" w:rsidRDefault="000A1AA2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2053,3</w:t>
            </w:r>
          </w:p>
        </w:tc>
        <w:tc>
          <w:tcPr>
            <w:tcW w:w="1133" w:type="dxa"/>
          </w:tcPr>
          <w:p w:rsidR="000A1AA2" w:rsidRPr="001947F9" w:rsidRDefault="000A1AA2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2023,9</w:t>
            </w:r>
          </w:p>
        </w:tc>
        <w:tc>
          <w:tcPr>
            <w:tcW w:w="992" w:type="dxa"/>
          </w:tcPr>
          <w:p w:rsidR="000A1AA2" w:rsidRPr="001947F9" w:rsidRDefault="000A1AA2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2023,1</w:t>
            </w:r>
          </w:p>
        </w:tc>
      </w:tr>
      <w:tr w:rsidR="000A1AA2" w:rsidRPr="001947F9" w:rsidTr="00F069DD">
        <w:trPr>
          <w:trHeight w:val="434"/>
        </w:trPr>
        <w:tc>
          <w:tcPr>
            <w:tcW w:w="1134" w:type="dxa"/>
            <w:vMerge w:val="restart"/>
          </w:tcPr>
          <w:p w:rsidR="000A1AA2" w:rsidRPr="001947F9" w:rsidRDefault="000A1AA2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</w:tc>
        <w:tc>
          <w:tcPr>
            <w:tcW w:w="2694" w:type="dxa"/>
            <w:vMerge w:val="restart"/>
          </w:tcPr>
          <w:p w:rsidR="000A1AA2" w:rsidRPr="001947F9" w:rsidRDefault="000A1AA2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деятельности муниципальных учреждений</w:t>
            </w:r>
          </w:p>
        </w:tc>
        <w:tc>
          <w:tcPr>
            <w:tcW w:w="1702" w:type="dxa"/>
          </w:tcPr>
          <w:p w:rsidR="000A1AA2" w:rsidRPr="001947F9" w:rsidRDefault="000A1AA2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0A1AA2" w:rsidRPr="001947F9" w:rsidRDefault="000A1AA2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1885,5</w:t>
            </w:r>
          </w:p>
        </w:tc>
        <w:tc>
          <w:tcPr>
            <w:tcW w:w="992" w:type="dxa"/>
          </w:tcPr>
          <w:p w:rsidR="000A1AA2" w:rsidRPr="001947F9" w:rsidRDefault="000A1AA2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2053,3</w:t>
            </w:r>
          </w:p>
        </w:tc>
        <w:tc>
          <w:tcPr>
            <w:tcW w:w="1133" w:type="dxa"/>
          </w:tcPr>
          <w:p w:rsidR="000A1AA2" w:rsidRPr="001947F9" w:rsidRDefault="000A1AA2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2023,9</w:t>
            </w:r>
          </w:p>
        </w:tc>
        <w:tc>
          <w:tcPr>
            <w:tcW w:w="992" w:type="dxa"/>
          </w:tcPr>
          <w:p w:rsidR="000A1AA2" w:rsidRPr="001947F9" w:rsidRDefault="000A1AA2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2023,1</w:t>
            </w:r>
          </w:p>
        </w:tc>
      </w:tr>
      <w:tr w:rsidR="000A1AA2" w:rsidRPr="001947F9" w:rsidTr="00F069DD">
        <w:trPr>
          <w:trHeight w:val="476"/>
        </w:trPr>
        <w:tc>
          <w:tcPr>
            <w:tcW w:w="1134" w:type="dxa"/>
            <w:vMerge/>
          </w:tcPr>
          <w:p w:rsidR="000A1AA2" w:rsidRPr="001947F9" w:rsidRDefault="000A1AA2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0A1AA2" w:rsidRPr="001947F9" w:rsidRDefault="000A1AA2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</w:tcPr>
          <w:p w:rsidR="000A1AA2" w:rsidRPr="001947F9" w:rsidRDefault="000A1AA2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районный бюджет</w:t>
            </w:r>
          </w:p>
        </w:tc>
        <w:tc>
          <w:tcPr>
            <w:tcW w:w="1134" w:type="dxa"/>
          </w:tcPr>
          <w:p w:rsidR="000A1AA2" w:rsidRPr="001947F9" w:rsidRDefault="000A1AA2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1885,5</w:t>
            </w:r>
          </w:p>
        </w:tc>
        <w:tc>
          <w:tcPr>
            <w:tcW w:w="992" w:type="dxa"/>
          </w:tcPr>
          <w:p w:rsidR="000A1AA2" w:rsidRPr="001947F9" w:rsidRDefault="000A1AA2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2053,3</w:t>
            </w:r>
          </w:p>
        </w:tc>
        <w:tc>
          <w:tcPr>
            <w:tcW w:w="1133" w:type="dxa"/>
          </w:tcPr>
          <w:p w:rsidR="000A1AA2" w:rsidRPr="001947F9" w:rsidRDefault="000A1AA2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2023,9</w:t>
            </w:r>
          </w:p>
        </w:tc>
        <w:tc>
          <w:tcPr>
            <w:tcW w:w="992" w:type="dxa"/>
          </w:tcPr>
          <w:p w:rsidR="000A1AA2" w:rsidRPr="001947F9" w:rsidRDefault="000A1AA2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2023,1</w:t>
            </w:r>
          </w:p>
        </w:tc>
      </w:tr>
    </w:tbl>
    <w:p w:rsidR="001947F9" w:rsidRPr="001947F9" w:rsidRDefault="001947F9" w:rsidP="001947F9">
      <w:pPr>
        <w:pStyle w:val="90"/>
        <w:shd w:val="clear" w:color="auto" w:fill="auto"/>
        <w:spacing w:before="0" w:line="240" w:lineRule="auto"/>
        <w:ind w:firstLine="0"/>
        <w:jc w:val="both"/>
        <w:rPr>
          <w:b/>
          <w:sz w:val="28"/>
          <w:szCs w:val="28"/>
        </w:rPr>
      </w:pPr>
    </w:p>
    <w:p w:rsidR="001947F9" w:rsidRPr="001947F9" w:rsidRDefault="001947F9" w:rsidP="001947F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947F9" w:rsidRPr="001947F9" w:rsidRDefault="001947F9" w:rsidP="001947F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947F9" w:rsidRPr="001947F9" w:rsidRDefault="001947F9" w:rsidP="001947F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947F9" w:rsidRPr="001947F9" w:rsidRDefault="001947F9" w:rsidP="001947F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7C57" w:rsidRPr="001947F9" w:rsidRDefault="00677C57">
      <w:pPr>
        <w:rPr>
          <w:rFonts w:ascii="Times New Roman" w:hAnsi="Times New Roman" w:cs="Times New Roman"/>
          <w:sz w:val="28"/>
          <w:szCs w:val="28"/>
        </w:rPr>
      </w:pPr>
    </w:p>
    <w:sectPr w:rsidR="00677C57" w:rsidRPr="001947F9" w:rsidSect="00F962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346DA"/>
    <w:multiLevelType w:val="hybridMultilevel"/>
    <w:tmpl w:val="BE66D26E"/>
    <w:lvl w:ilvl="0" w:tplc="18FC00D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7F9"/>
    <w:rsid w:val="000A1AA2"/>
    <w:rsid w:val="001947F9"/>
    <w:rsid w:val="0021257D"/>
    <w:rsid w:val="00677C57"/>
    <w:rsid w:val="00DB6C3E"/>
    <w:rsid w:val="00F069DD"/>
    <w:rsid w:val="00F23037"/>
    <w:rsid w:val="00F96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947F9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a3">
    <w:name w:val="Table Grid"/>
    <w:basedOn w:val="a1"/>
    <w:uiPriority w:val="59"/>
    <w:rsid w:val="001947F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Основной текст (9)_"/>
    <w:basedOn w:val="a0"/>
    <w:link w:val="90"/>
    <w:rsid w:val="001947F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1947F9"/>
    <w:pPr>
      <w:shd w:val="clear" w:color="auto" w:fill="FFFFFF"/>
      <w:spacing w:before="540" w:after="0" w:line="264" w:lineRule="exact"/>
      <w:ind w:hanging="700"/>
    </w:pPr>
    <w:rPr>
      <w:rFonts w:ascii="Times New Roman" w:eastAsia="Times New Roman" w:hAnsi="Times New Roman" w:cs="Times New Roman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947F9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a3">
    <w:name w:val="Table Grid"/>
    <w:basedOn w:val="a1"/>
    <w:uiPriority w:val="59"/>
    <w:rsid w:val="001947F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Основной текст (9)_"/>
    <w:basedOn w:val="a0"/>
    <w:link w:val="90"/>
    <w:rsid w:val="001947F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1947F9"/>
    <w:pPr>
      <w:shd w:val="clear" w:color="auto" w:fill="FFFFFF"/>
      <w:spacing w:before="540" w:after="0" w:line="264" w:lineRule="exact"/>
      <w:ind w:hanging="700"/>
    </w:pPr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 21</dc:creator>
  <cp:lastModifiedBy>Tatyana</cp:lastModifiedBy>
  <cp:revision>2</cp:revision>
  <cp:lastPrinted>2022-03-18T10:10:00Z</cp:lastPrinted>
  <dcterms:created xsi:type="dcterms:W3CDTF">2022-03-23T08:35:00Z</dcterms:created>
  <dcterms:modified xsi:type="dcterms:W3CDTF">2022-03-23T08:35:00Z</dcterms:modified>
</cp:coreProperties>
</file>