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5776E" w:rsidRPr="00C5776E" w:rsidTr="00015384">
        <w:tc>
          <w:tcPr>
            <w:tcW w:w="3905" w:type="dxa"/>
          </w:tcPr>
          <w:p w:rsidR="00C5776E" w:rsidRPr="00C5776E" w:rsidRDefault="00C5776E" w:rsidP="00C5776E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776E" w:rsidRPr="00C5776E" w:rsidRDefault="00C5776E" w:rsidP="00C5776E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lang w:eastAsia="ru-RU"/>
              </w:rPr>
              <w:t>Приложение № 2</w:t>
            </w:r>
          </w:p>
          <w:p w:rsidR="00C5776E" w:rsidRPr="00C5776E" w:rsidRDefault="00C5776E" w:rsidP="00C5776E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lang w:eastAsia="ru-RU"/>
              </w:rPr>
              <w:t>к постановлению</w:t>
            </w:r>
          </w:p>
          <w:p w:rsidR="00C5776E" w:rsidRPr="00C5776E" w:rsidRDefault="00C5776E" w:rsidP="00C5776E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lang w:eastAsia="ru-RU"/>
              </w:rPr>
              <w:t>Юрьянского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  <w:p w:rsidR="00C5776E" w:rsidRPr="00C5776E" w:rsidRDefault="00C5776E" w:rsidP="00C5776E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lang w:eastAsia="ru-RU"/>
              </w:rPr>
              <w:t>Кировской области</w:t>
            </w:r>
          </w:p>
          <w:p w:rsidR="00C5776E" w:rsidRPr="00C5776E" w:rsidRDefault="00C5776E" w:rsidP="00C5776E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lang w:eastAsia="ru-RU"/>
              </w:rPr>
              <w:t>от 15.01.2025 № 7</w:t>
            </w:r>
          </w:p>
          <w:p w:rsidR="00C5776E" w:rsidRPr="00C5776E" w:rsidRDefault="00C5776E" w:rsidP="00C5776E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lang w:eastAsia="ru-RU"/>
              </w:rPr>
              <w:t>Приложение № 3</w:t>
            </w:r>
          </w:p>
          <w:p w:rsidR="00C5776E" w:rsidRPr="00C5776E" w:rsidRDefault="00C5776E" w:rsidP="00C5776E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lang w:eastAsia="ru-RU"/>
              </w:rPr>
              <w:t>к муниципальной программе</w:t>
            </w:r>
          </w:p>
        </w:tc>
      </w:tr>
    </w:tbl>
    <w:p w:rsidR="00C5776E" w:rsidRPr="00C5776E" w:rsidRDefault="00C5776E" w:rsidP="00C577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76E" w:rsidRPr="00C5776E" w:rsidRDefault="00C5776E" w:rsidP="00C577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ресурсного обеспечения</w:t>
      </w:r>
      <w:r w:rsidRPr="00C57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реализации муниципальной программы за счет всех источников финансирования</w:t>
      </w:r>
      <w:bookmarkStart w:id="0" w:name="_GoBack"/>
      <w:bookmarkEnd w:id="0"/>
    </w:p>
    <w:p w:rsidR="00C5776E" w:rsidRPr="00C5776E" w:rsidRDefault="00C5776E" w:rsidP="00C577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3" w:type="dxa"/>
        <w:tblInd w:w="-492" w:type="dxa"/>
        <w:tblLayout w:type="fixed"/>
        <w:tblCellMar>
          <w:left w:w="75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2410"/>
        <w:gridCol w:w="1418"/>
        <w:gridCol w:w="1417"/>
        <w:gridCol w:w="1418"/>
        <w:gridCol w:w="1417"/>
        <w:gridCol w:w="1276"/>
        <w:gridCol w:w="1417"/>
        <w:gridCol w:w="1418"/>
      </w:tblGrid>
      <w:tr w:rsidR="00C5776E" w:rsidRPr="00C5776E" w:rsidTr="00015384">
        <w:trPr>
          <w:trHeight w:val="236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78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(прогноз, факт), тыс. рублей</w:t>
            </w:r>
          </w:p>
        </w:tc>
      </w:tr>
      <w:tr w:rsidR="00C5776E" w:rsidRPr="00C5776E" w:rsidTr="00015384">
        <w:trPr>
          <w:trHeight w:val="536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C5776E" w:rsidRPr="00C5776E" w:rsidTr="00015384">
        <w:trPr>
          <w:trHeight w:val="110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«Жизнеобеспечение 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района</w:t>
            </w: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12224,166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10731,85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23083,957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4898,4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9422,3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4372,3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tabs>
                <w:tab w:val="left" w:pos="14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4372,3</w:t>
            </w:r>
          </w:p>
        </w:tc>
      </w:tr>
      <w:tr w:rsidR="00C5776E" w:rsidRPr="00C5776E" w:rsidTr="00015384">
        <w:trPr>
          <w:trHeight w:val="189"/>
        </w:trPr>
        <w:tc>
          <w:tcPr>
            <w:tcW w:w="340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76E" w:rsidRPr="00C5776E" w:rsidTr="00015384">
        <w:trPr>
          <w:trHeight w:val="50"/>
        </w:trPr>
        <w:tc>
          <w:tcPr>
            <w:tcW w:w="340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7301,413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7568,500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</w:tr>
      <w:tr w:rsidR="00C5776E" w:rsidRPr="00C5776E" w:rsidTr="00015384">
        <w:trPr>
          <w:trHeight w:val="50"/>
        </w:trPr>
        <w:tc>
          <w:tcPr>
            <w:tcW w:w="340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4922,753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6032,757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</w:t>
            </w:r>
          </w:p>
        </w:tc>
      </w:tr>
      <w:tr w:rsidR="00C5776E" w:rsidRPr="00C5776E" w:rsidTr="00015384">
        <w:trPr>
          <w:trHeight w:val="259"/>
        </w:trPr>
        <w:tc>
          <w:tcPr>
            <w:tcW w:w="340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76E" w:rsidRPr="00C5776E" w:rsidTr="00015384">
        <w:trPr>
          <w:trHeight w:val="50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Мероприятия в сфере жилищно-коммунального хозяйства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5886,513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7269,00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2591,546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2010,0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2350,0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2350,0</w:t>
            </w:r>
          </w:p>
        </w:tc>
      </w:tr>
      <w:tr w:rsidR="00C5776E" w:rsidRPr="00C5776E" w:rsidTr="00015384">
        <w:trPr>
          <w:trHeight w:val="50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76E" w:rsidRPr="00C5776E" w:rsidTr="00015384">
        <w:trPr>
          <w:trHeight w:val="50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3373,78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76E" w:rsidRPr="00C5776E" w:rsidTr="00015384">
        <w:trPr>
          <w:trHeight w:val="50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2312,433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2591,546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2350,0</w:t>
            </w:r>
          </w:p>
        </w:tc>
      </w:tr>
      <w:tr w:rsidR="00C5776E" w:rsidRPr="00C5776E" w:rsidTr="00015384">
        <w:trPr>
          <w:trHeight w:val="50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76E" w:rsidRPr="00C5776E" w:rsidTr="00015384">
        <w:trPr>
          <w:trHeight w:val="249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Формирование муниципального фонда топливных ресурсов администрации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32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6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28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89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Мероприятия по охране окружающей среды, в том числе ликвидация свалок </w:t>
            </w: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бытовых (коммунальных) отходов на территории Кировской области, не отвечающих требованиям природоохранного законодательства,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Юрьянский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д.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Кокино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gram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Монастырское</w:t>
            </w:r>
            <w:proofErr w:type="gram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1676,95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3568,9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1470,70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1799,30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1799,3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1799,3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Мероприятия по защите населения от болезней, общих для человек и животных</w:t>
            </w:r>
          </w:p>
          <w:p w:rsidR="00C5776E" w:rsidRPr="00C5776E" w:rsidRDefault="00C5776E" w:rsidP="00C57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36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184,600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31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2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54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88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Инвестиционные программы и проекты развития общественной инфраструктуры (проект ППМИ)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3155,753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44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54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2819,933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28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49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7.Выплата гражданам вознаграждения за добытых волков на территории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5776E" w:rsidRPr="00C5776E" w:rsidTr="00015384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2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5776E" w:rsidRPr="00C5776E" w:rsidTr="00015384">
        <w:trPr>
          <w:trHeight w:val="252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35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Создание мест (площадок) накопления твердых </w:t>
            </w: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отходов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51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Разработка схем газоснабжения населенных пунктов</w:t>
            </w:r>
          </w:p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9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85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7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Борьба с борщевиком Сосновского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Мероприятия по подготовке систем коммунальной  инфраструктуры  к работе в осенне-зимний период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11.1. Приобретение котла в котельную д.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Подгорцевского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11.2. Приобретение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-модульной котельной с оборудованием д.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Подгорцевского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15789,480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11.3. Бурение скважины </w:t>
            </w:r>
            <w:proofErr w:type="gram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Пышак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11.4. Приобретение и монтаж очистных сооружений системы водоотведения д.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776E" w:rsidRPr="00C5776E" w:rsidTr="00015384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6E" w:rsidRPr="00C5776E" w:rsidRDefault="00C5776E" w:rsidP="00C5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76E" w:rsidRPr="00C5776E" w:rsidRDefault="00C5776E" w:rsidP="00C57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5776E" w:rsidRPr="00C5776E" w:rsidRDefault="00C5776E" w:rsidP="00C577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570" w:rsidRDefault="00C56570"/>
    <w:sectPr w:rsidR="00C56570" w:rsidSect="000954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9B"/>
    <w:rsid w:val="009D582B"/>
    <w:rsid w:val="00C56570"/>
    <w:rsid w:val="00C5776E"/>
    <w:rsid w:val="00D8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C5776E"/>
  </w:style>
  <w:style w:type="paragraph" w:styleId="a6">
    <w:name w:val="header"/>
    <w:basedOn w:val="a"/>
    <w:link w:val="a7"/>
    <w:uiPriority w:val="99"/>
    <w:unhideWhenUsed/>
    <w:rsid w:val="00C57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57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57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577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C5776E"/>
    <w:pPr>
      <w:spacing w:beforeAutospacing="1" w:after="0" w:afterAutospacing="1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5776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577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C5776E"/>
  </w:style>
  <w:style w:type="paragraph" w:styleId="a6">
    <w:name w:val="header"/>
    <w:basedOn w:val="a"/>
    <w:link w:val="a7"/>
    <w:uiPriority w:val="99"/>
    <w:unhideWhenUsed/>
    <w:rsid w:val="00C57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57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57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577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C5776E"/>
    <w:pPr>
      <w:spacing w:beforeAutospacing="1" w:after="0" w:afterAutospacing="1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5776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577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4665</Characters>
  <Application>Microsoft Office Word</Application>
  <DocSecurity>0</DocSecurity>
  <Lines>38</Lines>
  <Paragraphs>10</Paragraphs>
  <ScaleCrop>false</ScaleCrop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2025-01-24T06:14:00Z</dcterms:created>
  <dcterms:modified xsi:type="dcterms:W3CDTF">2025-01-24T06:15:00Z</dcterms:modified>
</cp:coreProperties>
</file>